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FBAAD" w14:textId="49FDEA1E" w:rsidR="00620F28" w:rsidRPr="00620F28" w:rsidRDefault="00620F28" w:rsidP="00620F28">
      <w:pPr>
        <w:tabs>
          <w:tab w:val="left" w:pos="1985"/>
        </w:tabs>
        <w:rPr>
          <w:rFonts w:ascii="Arial" w:eastAsia="宋体" w:hAnsi="Arial" w:cs="Arial"/>
          <w:b/>
          <w:noProof/>
          <w:kern w:val="2"/>
          <w:sz w:val="24"/>
          <w:szCs w:val="24"/>
          <w:lang w:val="en-US"/>
        </w:rPr>
      </w:pPr>
      <w:bookmarkStart w:id="0" w:name="_Toc92513360"/>
      <w:bookmarkStart w:id="1" w:name="_Ref399006623"/>
      <w:r w:rsidRPr="00620F28">
        <w:rPr>
          <w:rFonts w:ascii="Arial" w:eastAsia="宋体" w:hAnsi="Arial" w:cs="Arial"/>
          <w:b/>
          <w:noProof/>
          <w:kern w:val="2"/>
          <w:sz w:val="24"/>
          <w:szCs w:val="24"/>
          <w:lang w:val="en-US"/>
        </w:rPr>
        <w:t xml:space="preserve">3GPP TSG-RAN WG2 Meeting #116-bis-e </w:t>
      </w:r>
      <w:r w:rsidRPr="00620F28">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sidR="004C702E" w:rsidRPr="004C702E">
        <w:rPr>
          <w:rFonts w:ascii="Arial" w:eastAsia="宋体" w:hAnsi="Arial" w:cs="Arial"/>
          <w:b/>
          <w:noProof/>
          <w:kern w:val="2"/>
          <w:sz w:val="24"/>
          <w:szCs w:val="24"/>
          <w:lang w:val="en-US"/>
        </w:rPr>
        <w:t>R2-2201299</w:t>
      </w:r>
    </w:p>
    <w:p w14:paraId="6D2B2999" w14:textId="5684F93B" w:rsidR="00620F28" w:rsidRDefault="00620F28" w:rsidP="00620F28">
      <w:pPr>
        <w:tabs>
          <w:tab w:val="left" w:pos="1985"/>
        </w:tabs>
        <w:rPr>
          <w:rFonts w:ascii="Arial" w:eastAsia="宋体" w:hAnsi="Arial" w:cs="Arial"/>
          <w:b/>
          <w:noProof/>
          <w:kern w:val="2"/>
          <w:sz w:val="24"/>
          <w:szCs w:val="24"/>
          <w:lang w:val="en-US"/>
        </w:rPr>
      </w:pPr>
      <w:r w:rsidRPr="00620F28">
        <w:rPr>
          <w:rFonts w:ascii="Arial" w:eastAsia="宋体" w:hAnsi="Arial" w:cs="Arial"/>
          <w:b/>
          <w:noProof/>
          <w:kern w:val="2"/>
          <w:sz w:val="24"/>
          <w:szCs w:val="24"/>
          <w:lang w:val="en-US"/>
        </w:rPr>
        <w:t>Electronic, 17th - 25th JAN, 202</w:t>
      </w:r>
      <w:r>
        <w:rPr>
          <w:rFonts w:ascii="Arial" w:eastAsia="宋体" w:hAnsi="Arial" w:cs="Arial"/>
          <w:b/>
          <w:noProof/>
          <w:kern w:val="2"/>
          <w:sz w:val="24"/>
          <w:szCs w:val="24"/>
          <w:lang w:val="en-US"/>
        </w:rPr>
        <w:t>2</w:t>
      </w:r>
      <w:r w:rsidRPr="00620F28">
        <w:rPr>
          <w:rFonts w:ascii="Arial" w:eastAsia="宋体" w:hAnsi="Arial" w:cs="Arial"/>
          <w:b/>
          <w:noProof/>
          <w:kern w:val="2"/>
          <w:sz w:val="24"/>
          <w:szCs w:val="24"/>
          <w:lang w:val="en-US"/>
        </w:rPr>
        <w:t xml:space="preserve"> </w:t>
      </w:r>
    </w:p>
    <w:p w14:paraId="3DCC97B3" w14:textId="2BE7B21E" w:rsidR="008C6515" w:rsidRDefault="008C6515" w:rsidP="00620F28">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14:paraId="6CE48504" w14:textId="6DABCBF2" w:rsidR="008C6515" w:rsidRDefault="008C6515" w:rsidP="008C6515">
      <w:pPr>
        <w:ind w:left="1985" w:hanging="1985"/>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D76A40" w:rsidRPr="00D76A40">
        <w:rPr>
          <w:rFonts w:ascii="Arial" w:hAnsi="Arial" w:cs="Arial"/>
          <w:sz w:val="22"/>
        </w:rPr>
        <w:t>Leftover issues for BAP header rewriting based (re)routing</w:t>
      </w:r>
    </w:p>
    <w:p w14:paraId="15CFE63D" w14:textId="6BE9D506" w:rsidR="008C6515" w:rsidRPr="000A2AFE" w:rsidRDefault="008C6515" w:rsidP="008C6515">
      <w:pPr>
        <w:tabs>
          <w:tab w:val="left" w:pos="1985"/>
        </w:tabs>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001E7E" w:rsidRPr="00001E7E">
        <w:rPr>
          <w:rFonts w:ascii="Arial" w:eastAsia="宋体" w:hAnsi="Arial" w:cs="Arial"/>
          <w:sz w:val="22"/>
        </w:rPr>
        <w:t>8.4.2.3</w:t>
      </w:r>
    </w:p>
    <w:p w14:paraId="63C06855"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sidR="007B0B23">
        <w:rPr>
          <w:rFonts w:ascii="Arial" w:eastAsia="宋体" w:hAnsi="Arial" w:cs="Arial"/>
          <w:sz w:val="22"/>
        </w:rPr>
        <w:t>Discussion</w:t>
      </w:r>
    </w:p>
    <w:p w14:paraId="676F6B3B" w14:textId="77777777"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1BA59808" w14:textId="3C9B6AC8" w:rsidR="006E4AF6" w:rsidRDefault="006E4AF6" w:rsidP="00884171">
      <w:pPr>
        <w:spacing w:after="120"/>
      </w:pPr>
      <w:r>
        <w:t>RAN2#116 e-meetings</w:t>
      </w:r>
      <w:r w:rsidR="00884171">
        <w:t xml:space="preserve"> have agreed the </w:t>
      </w:r>
      <w:r>
        <w:t xml:space="preserve">following conclusions on </w:t>
      </w:r>
      <w:r w:rsidRPr="006E4AF6">
        <w:t>BAP header rewriting based (re)routing</w:t>
      </w:r>
      <w:r w:rsidR="00884171">
        <w:t xml:space="preserve"> (i.e., </w:t>
      </w:r>
      <w:r w:rsidR="00E45460">
        <w:t>t</w:t>
      </w:r>
      <w:r w:rsidR="00884171">
        <w:t xml:space="preserve">opology adaptation enhancements), which are detailed below. </w:t>
      </w:r>
    </w:p>
    <w:p w14:paraId="1A77CE3E" w14:textId="77777777" w:rsidR="006E4AF6" w:rsidRPr="00884171" w:rsidRDefault="006E4AF6" w:rsidP="006E4AF6">
      <w:pPr>
        <w:pStyle w:val="Doc-text2"/>
        <w:ind w:left="0" w:firstLine="0"/>
        <w:rPr>
          <w:rFonts w:ascii="Times New Roman" w:hAnsi="Times New Roman"/>
          <w:i/>
        </w:rPr>
      </w:pPr>
      <w:r w:rsidRPr="00884171">
        <w:rPr>
          <w:rFonts w:ascii="Times New Roman" w:hAnsi="Times New Roman"/>
          <w:i/>
        </w:rPr>
        <w:t>Inter Topology Routing</w:t>
      </w:r>
    </w:p>
    <w:p w14:paraId="012FD5A7" w14:textId="77777777" w:rsidR="006E4AF6" w:rsidRPr="00884171" w:rsidRDefault="006E4AF6" w:rsidP="006E4AF6">
      <w:pPr>
        <w:pStyle w:val="Agreement"/>
        <w:numPr>
          <w:ilvl w:val="0"/>
          <w:numId w:val="19"/>
        </w:numPr>
        <w:rPr>
          <w:rFonts w:ascii="Times New Roman" w:hAnsi="Times New Roman"/>
          <w:b w:val="0"/>
          <w:i/>
        </w:rPr>
      </w:pPr>
      <w:r w:rsidRPr="00884171">
        <w:rPr>
          <w:rFonts w:ascii="Times New Roman" w:hAnsi="Times New Roman"/>
          <w:b w:val="0"/>
          <w:i/>
        </w:rPr>
        <w:t xml:space="preserve">Go with B, including the following: </w:t>
      </w:r>
    </w:p>
    <w:p w14:paraId="232412D4" w14:textId="77777777" w:rsidR="006E4AF6" w:rsidRPr="00884171" w:rsidRDefault="006E4AF6" w:rsidP="00884171">
      <w:pPr>
        <w:pStyle w:val="Agreement"/>
        <w:numPr>
          <w:ilvl w:val="0"/>
          <w:numId w:val="0"/>
        </w:numPr>
        <w:ind w:leftChars="200" w:left="400"/>
        <w:rPr>
          <w:rFonts w:ascii="Times New Roman" w:hAnsi="Times New Roman"/>
          <w:b w:val="0"/>
          <w:i/>
        </w:rPr>
      </w:pPr>
      <w:r w:rsidRPr="00884171">
        <w:rPr>
          <w:rFonts w:ascii="Times New Roman" w:hAnsi="Times New Roman"/>
          <w:b w:val="0"/>
          <w:i/>
        </w:rPr>
        <w:t>- If BAP address matches, deliver to upper layer;</w:t>
      </w:r>
    </w:p>
    <w:p w14:paraId="39F31A78" w14:textId="77777777" w:rsidR="006E4AF6" w:rsidRPr="00884171" w:rsidRDefault="006E4AF6" w:rsidP="00884171">
      <w:pPr>
        <w:pStyle w:val="Agreement"/>
        <w:numPr>
          <w:ilvl w:val="0"/>
          <w:numId w:val="0"/>
        </w:numPr>
        <w:ind w:leftChars="200" w:left="400"/>
        <w:rPr>
          <w:rFonts w:ascii="Times New Roman" w:hAnsi="Times New Roman"/>
          <w:b w:val="0"/>
          <w:i/>
        </w:rPr>
      </w:pPr>
      <w:r w:rsidRPr="00884171">
        <w:rPr>
          <w:rFonts w:ascii="Times New Roman" w:hAnsi="Times New Roman"/>
          <w:b w:val="0"/>
          <w:i/>
        </w:rPr>
        <w:t>Else:</w:t>
      </w:r>
    </w:p>
    <w:p w14:paraId="3E4B4F90" w14:textId="77777777" w:rsidR="006E4AF6" w:rsidRPr="00884171" w:rsidRDefault="006E4AF6" w:rsidP="00884171">
      <w:pPr>
        <w:pStyle w:val="Agreement"/>
        <w:numPr>
          <w:ilvl w:val="0"/>
          <w:numId w:val="0"/>
        </w:numPr>
        <w:ind w:leftChars="200" w:left="400"/>
        <w:rPr>
          <w:rFonts w:ascii="Times New Roman" w:hAnsi="Times New Roman"/>
          <w:b w:val="0"/>
          <w:i/>
        </w:rPr>
      </w:pPr>
      <w:r w:rsidRPr="00884171">
        <w:rPr>
          <w:rFonts w:ascii="Times New Roman" w:hAnsi="Times New Roman"/>
          <w:b w:val="0"/>
          <w:i/>
        </w:rPr>
        <w:t xml:space="preserve">- If routing ID matches rewriting table, perform the </w:t>
      </w:r>
      <w:r w:rsidRPr="00884171">
        <w:rPr>
          <w:rFonts w:ascii="Times New Roman" w:hAnsi="Times New Roman"/>
          <w:b w:val="0"/>
          <w:i/>
          <w:color w:val="000000" w:themeColor="text1"/>
        </w:rPr>
        <w:t>header rewriting</w:t>
      </w:r>
      <w:r w:rsidRPr="00884171">
        <w:rPr>
          <w:rFonts w:ascii="Times New Roman" w:hAnsi="Times New Roman"/>
          <w:b w:val="0"/>
          <w:i/>
        </w:rPr>
        <w:t>;</w:t>
      </w:r>
    </w:p>
    <w:p w14:paraId="6A3820ED" w14:textId="77777777" w:rsidR="006E4AF6" w:rsidRPr="00884171" w:rsidRDefault="006E4AF6" w:rsidP="00884171">
      <w:pPr>
        <w:pStyle w:val="Agreement"/>
        <w:numPr>
          <w:ilvl w:val="0"/>
          <w:numId w:val="0"/>
        </w:numPr>
        <w:ind w:leftChars="200" w:left="400"/>
        <w:rPr>
          <w:rFonts w:ascii="Times New Roman" w:hAnsi="Times New Roman"/>
          <w:b w:val="0"/>
          <w:i/>
        </w:rPr>
      </w:pPr>
      <w:r w:rsidRPr="00884171">
        <w:rPr>
          <w:rFonts w:ascii="Times New Roman" w:hAnsi="Times New Roman"/>
          <w:b w:val="0"/>
          <w:i/>
        </w:rPr>
        <w:t>- perform routing and mapping to BH RLC CH.</w:t>
      </w:r>
    </w:p>
    <w:p w14:paraId="0654073B" w14:textId="77777777" w:rsidR="006E4AF6" w:rsidRPr="00884171" w:rsidRDefault="006E4AF6" w:rsidP="006E4AF6">
      <w:pPr>
        <w:pStyle w:val="Agreement"/>
        <w:numPr>
          <w:ilvl w:val="0"/>
          <w:numId w:val="20"/>
        </w:numPr>
        <w:rPr>
          <w:rFonts w:ascii="Times New Roman" w:hAnsi="Times New Roman"/>
          <w:b w:val="0"/>
          <w:i/>
        </w:rPr>
      </w:pPr>
      <w:r w:rsidRPr="00884171">
        <w:rPr>
          <w:rFonts w:ascii="Times New Roman" w:hAnsi="Times New Roman"/>
          <w:b w:val="0"/>
          <w:i/>
        </w:rPr>
        <w:t>For downstream, the boundary node is able to identify/differentiate the traffic routed from inter-topology vs. the traffic routed from intra-topology, based on the ingress link.</w:t>
      </w:r>
    </w:p>
    <w:p w14:paraId="60A621D2" w14:textId="77777777" w:rsidR="006E4AF6" w:rsidRPr="00884171" w:rsidRDefault="006E4AF6" w:rsidP="006E4AF6">
      <w:pPr>
        <w:pStyle w:val="Agreement"/>
        <w:numPr>
          <w:ilvl w:val="0"/>
          <w:numId w:val="20"/>
        </w:numPr>
        <w:rPr>
          <w:rFonts w:ascii="Times New Roman" w:hAnsi="Times New Roman"/>
          <w:b w:val="0"/>
          <w:i/>
        </w:rPr>
      </w:pPr>
      <w:r w:rsidRPr="00884171">
        <w:rPr>
          <w:rFonts w:ascii="Times New Roman" w:hAnsi="Times New Roman"/>
          <w:b w:val="0"/>
          <w:i/>
        </w:rPr>
        <w:t>For downstream at the boundary node, for any received data from inter-topology identified by the ingress link:</w:t>
      </w:r>
    </w:p>
    <w:p w14:paraId="606C68C0" w14:textId="77777777" w:rsidR="006E4AF6" w:rsidRPr="00884171" w:rsidRDefault="006E4AF6" w:rsidP="00884171">
      <w:pPr>
        <w:pStyle w:val="Agreement"/>
        <w:numPr>
          <w:ilvl w:val="0"/>
          <w:numId w:val="0"/>
        </w:numPr>
        <w:ind w:leftChars="200" w:left="400"/>
        <w:rPr>
          <w:rFonts w:ascii="Times New Roman" w:hAnsi="Times New Roman"/>
          <w:b w:val="0"/>
          <w:i/>
        </w:rPr>
      </w:pPr>
      <w:r w:rsidRPr="00884171">
        <w:rPr>
          <w:rFonts w:ascii="Times New Roman" w:hAnsi="Times New Roman"/>
          <w:b w:val="0"/>
          <w:i/>
        </w:rPr>
        <w:t>The data is delivered to upper layer, if the BAP address in the header is same as the boundary node BAP address configured in the topology of the ingress link (of this packet); otherwise, the data is determined as to be header rewritten (</w:t>
      </w:r>
      <w:r w:rsidRPr="00884171">
        <w:rPr>
          <w:rFonts w:ascii="Times New Roman" w:hAnsi="Times New Roman"/>
          <w:b w:val="0"/>
          <w:i/>
          <w:color w:val="000000" w:themeColor="text1"/>
        </w:rPr>
        <w:t>assumes support only of topology where decedent nodes belong to same topology)</w:t>
      </w:r>
      <w:r w:rsidRPr="00884171">
        <w:rPr>
          <w:rFonts w:ascii="Times New Roman" w:hAnsi="Times New Roman"/>
          <w:b w:val="0"/>
          <w:i/>
        </w:rPr>
        <w:t>.</w:t>
      </w:r>
    </w:p>
    <w:p w14:paraId="39FB8A6E" w14:textId="77777777" w:rsidR="006E4AF6" w:rsidRPr="00884171" w:rsidRDefault="006E4AF6" w:rsidP="00884171">
      <w:pPr>
        <w:pStyle w:val="Agreement"/>
        <w:numPr>
          <w:ilvl w:val="0"/>
          <w:numId w:val="0"/>
        </w:numPr>
        <w:ind w:leftChars="200" w:left="400"/>
        <w:rPr>
          <w:rFonts w:ascii="Times New Roman" w:hAnsi="Times New Roman"/>
          <w:b w:val="0"/>
          <w:i/>
        </w:rPr>
      </w:pPr>
      <w:r w:rsidRPr="00884171">
        <w:rPr>
          <w:rFonts w:ascii="Times New Roman" w:hAnsi="Times New Roman"/>
          <w:b w:val="0"/>
          <w:i/>
        </w:rPr>
        <w:t>(This requires that traffic not terminated at the boundary node should not use the BAP address in header same as the boundary node BAP address configured in the topology of the ingress link.)</w:t>
      </w:r>
    </w:p>
    <w:p w14:paraId="01FA8165" w14:textId="77777777" w:rsidR="006E4AF6" w:rsidRPr="00884171" w:rsidRDefault="006E4AF6" w:rsidP="00884171">
      <w:pPr>
        <w:pStyle w:val="Agreement"/>
        <w:numPr>
          <w:ilvl w:val="0"/>
          <w:numId w:val="0"/>
        </w:numPr>
        <w:ind w:leftChars="200" w:left="400"/>
        <w:rPr>
          <w:rFonts w:ascii="Times New Roman" w:hAnsi="Times New Roman"/>
          <w:b w:val="0"/>
          <w:i/>
        </w:rPr>
      </w:pPr>
      <w:r w:rsidRPr="00884171">
        <w:rPr>
          <w:rFonts w:ascii="Times New Roman" w:hAnsi="Times New Roman"/>
          <w:b w:val="0"/>
          <w:i/>
        </w:rPr>
        <w:t>Perform the header rewriting based on the configured rewriting table, and then perform routing and mapping to BH RLC CH.</w:t>
      </w:r>
    </w:p>
    <w:p w14:paraId="0242B498" w14:textId="77777777" w:rsidR="006E4AF6" w:rsidRPr="00884171" w:rsidRDefault="006E4AF6" w:rsidP="006E4AF6">
      <w:pPr>
        <w:pStyle w:val="Agreement"/>
        <w:numPr>
          <w:ilvl w:val="0"/>
          <w:numId w:val="20"/>
        </w:numPr>
        <w:tabs>
          <w:tab w:val="num" w:pos="1620"/>
        </w:tabs>
        <w:rPr>
          <w:rFonts w:ascii="Times New Roman" w:hAnsi="Times New Roman"/>
          <w:b w:val="0"/>
          <w:i/>
        </w:rPr>
      </w:pPr>
      <w:r w:rsidRPr="00884171">
        <w:rPr>
          <w:rFonts w:ascii="Times New Roman" w:hAnsi="Times New Roman"/>
          <w:b w:val="0"/>
          <w:i/>
        </w:rPr>
        <w:t>For upstream at the boundary node, for any received data from lower layer:</w:t>
      </w:r>
    </w:p>
    <w:p w14:paraId="5416E7D6" w14:textId="77777777" w:rsidR="006E4AF6" w:rsidRPr="00884171" w:rsidRDefault="006E4AF6" w:rsidP="00884171">
      <w:pPr>
        <w:pStyle w:val="Agreement"/>
        <w:numPr>
          <w:ilvl w:val="0"/>
          <w:numId w:val="0"/>
        </w:numPr>
        <w:ind w:leftChars="200" w:left="400"/>
        <w:rPr>
          <w:rFonts w:ascii="Times New Roman" w:hAnsi="Times New Roman"/>
          <w:b w:val="0"/>
          <w:i/>
        </w:rPr>
      </w:pPr>
      <w:r w:rsidRPr="00884171">
        <w:rPr>
          <w:rFonts w:ascii="Times New Roman" w:hAnsi="Times New Roman"/>
          <w:b w:val="0"/>
          <w:i/>
        </w:rPr>
        <w:t xml:space="preserve">We may keep the ingress BAP text of R16 (that is intended for donor DU but general in Stage-3), i.e. if the BAP address in header match the boundary node BAP address configured in the topology of the ingress link, deliver to upper layer. </w:t>
      </w:r>
    </w:p>
    <w:p w14:paraId="0DC8EB8F" w14:textId="77777777" w:rsidR="006E4AF6" w:rsidRPr="00884171" w:rsidRDefault="006E4AF6" w:rsidP="00884171">
      <w:pPr>
        <w:pStyle w:val="Agreement"/>
        <w:numPr>
          <w:ilvl w:val="0"/>
          <w:numId w:val="0"/>
        </w:numPr>
        <w:ind w:leftChars="200" w:left="400"/>
        <w:rPr>
          <w:rFonts w:ascii="Times New Roman" w:hAnsi="Times New Roman"/>
          <w:b w:val="0"/>
          <w:i/>
        </w:rPr>
      </w:pPr>
      <w:r w:rsidRPr="00884171">
        <w:rPr>
          <w:rFonts w:ascii="Times New Roman" w:hAnsi="Times New Roman"/>
          <w:b w:val="0"/>
          <w:i/>
        </w:rPr>
        <w:t>The data is determined as to be header rewritten and perform the header rewriting accordingly, if routing ID in header matches any “previous routing ID” in the rewriting table; and then perform routing and mapping to BH RLC CH.</w:t>
      </w:r>
    </w:p>
    <w:p w14:paraId="4FAD7F92" w14:textId="77777777" w:rsidR="006E4AF6" w:rsidRPr="00884171" w:rsidRDefault="006E4AF6" w:rsidP="00884171">
      <w:pPr>
        <w:pStyle w:val="Doc-text2"/>
        <w:ind w:leftChars="200" w:left="763"/>
        <w:rPr>
          <w:rFonts w:ascii="Times New Roman" w:hAnsi="Times New Roman"/>
          <w:i/>
        </w:rPr>
      </w:pPr>
      <w:r w:rsidRPr="00884171">
        <w:rPr>
          <w:rFonts w:ascii="Times New Roman" w:hAnsi="Times New Roman"/>
          <w:i/>
        </w:rPr>
        <w:t>Intra topology</w:t>
      </w:r>
    </w:p>
    <w:p w14:paraId="4E03DD81" w14:textId="77777777" w:rsidR="006E4AF6" w:rsidRPr="00884171" w:rsidRDefault="006E4AF6" w:rsidP="00884171">
      <w:pPr>
        <w:pStyle w:val="Agreement"/>
        <w:numPr>
          <w:ilvl w:val="0"/>
          <w:numId w:val="20"/>
        </w:numPr>
        <w:tabs>
          <w:tab w:val="num" w:pos="1620"/>
        </w:tabs>
        <w:rPr>
          <w:rFonts w:ascii="Times New Roman" w:hAnsi="Times New Roman"/>
          <w:b w:val="0"/>
          <w:i/>
        </w:rPr>
      </w:pPr>
      <w:r w:rsidRPr="00884171">
        <w:rPr>
          <w:rFonts w:ascii="Times New Roman" w:hAnsi="Times New Roman"/>
          <w:b w:val="0"/>
          <w:i/>
        </w:rPr>
        <w:t>For Upstream, The pre-condition/criteria of “BAP header rewriting for re-routing” is that there is no available next hop found based on BAP routing ID and based on BAP address in the routing table (e.g. due to BH RLF, congestion or type2 indication, etc.), as in R16.</w:t>
      </w:r>
    </w:p>
    <w:p w14:paraId="3A2BCE15" w14:textId="77777777" w:rsidR="006E4AF6" w:rsidRPr="00884171" w:rsidRDefault="006E4AF6" w:rsidP="00884171">
      <w:pPr>
        <w:pStyle w:val="Agreement"/>
        <w:numPr>
          <w:ilvl w:val="0"/>
          <w:numId w:val="20"/>
        </w:numPr>
        <w:tabs>
          <w:tab w:val="num" w:pos="1620"/>
        </w:tabs>
        <w:rPr>
          <w:rFonts w:ascii="Times New Roman" w:hAnsi="Times New Roman"/>
          <w:b w:val="0"/>
        </w:rPr>
      </w:pPr>
      <w:r w:rsidRPr="00884171">
        <w:rPr>
          <w:rFonts w:ascii="Times New Roman" w:hAnsi="Times New Roman"/>
          <w:b w:val="0"/>
          <w:i/>
        </w:rPr>
        <w:lastRenderedPageBreak/>
        <w:t>Will have rewriting mapping configuration(s) Old routing ID to New routing ID that limits the possible rewriting (for all cases of re-writing), details FFS</w:t>
      </w:r>
    </w:p>
    <w:p w14:paraId="7B9B9B47" w14:textId="3CECFF6C" w:rsidR="00022EE5" w:rsidRPr="00022EE5" w:rsidRDefault="00884171" w:rsidP="00884171">
      <w:pPr>
        <w:spacing w:beforeLines="50" w:before="156" w:after="120"/>
        <w:rPr>
          <w:rFonts w:eastAsiaTheme="minorEastAsia"/>
          <w:lang w:eastAsia="zh-CN"/>
        </w:rPr>
      </w:pPr>
      <w:r>
        <w:rPr>
          <w:rFonts w:eastAsiaTheme="minorEastAsia"/>
          <w:lang w:eastAsia="zh-CN"/>
        </w:rPr>
        <w:t>This proposal i</w:t>
      </w:r>
      <w:r w:rsidRPr="00884171">
        <w:rPr>
          <w:rFonts w:eastAsiaTheme="minorEastAsia"/>
          <w:lang w:eastAsia="zh-CN"/>
        </w:rPr>
        <w:t>s devoted to</w:t>
      </w:r>
      <w:r w:rsidR="00525177">
        <w:rPr>
          <w:rFonts w:eastAsiaTheme="minorEastAsia"/>
          <w:lang w:eastAsia="zh-CN"/>
        </w:rPr>
        <w:t xml:space="preserve"> the solutions to</w:t>
      </w:r>
      <w:r w:rsidRPr="00884171">
        <w:rPr>
          <w:rFonts w:eastAsiaTheme="minorEastAsia"/>
          <w:lang w:eastAsia="zh-CN"/>
        </w:rPr>
        <w:t xml:space="preserve"> </w:t>
      </w:r>
      <w:r w:rsidR="001D44F2">
        <w:rPr>
          <w:rFonts w:eastAsiaTheme="minorEastAsia"/>
          <w:lang w:eastAsia="zh-CN"/>
        </w:rPr>
        <w:t xml:space="preserve">the </w:t>
      </w:r>
      <w:r w:rsidR="001D44F2" w:rsidRPr="00967772">
        <w:rPr>
          <w:rFonts w:eastAsiaTheme="minorEastAsia"/>
          <w:lang w:eastAsia="zh-CN"/>
        </w:rPr>
        <w:t>l</w:t>
      </w:r>
      <w:r w:rsidRPr="00967772">
        <w:rPr>
          <w:rFonts w:eastAsiaTheme="minorEastAsia"/>
          <w:lang w:eastAsia="zh-CN"/>
        </w:rPr>
        <w:t>eftover issues for BAP header rewriting based (re)routing</w:t>
      </w:r>
    </w:p>
    <w:p w14:paraId="7E45BF21" w14:textId="77777777" w:rsidR="00B17450" w:rsidRPr="00AB6064" w:rsidRDefault="00B17450" w:rsidP="00B17450">
      <w:pPr>
        <w:pStyle w:val="1"/>
        <w:numPr>
          <w:ilvl w:val="0"/>
          <w:numId w:val="3"/>
        </w:numPr>
        <w:overflowPunct/>
        <w:autoSpaceDE/>
        <w:autoSpaceDN/>
        <w:adjustRightInd/>
        <w:textAlignment w:val="auto"/>
        <w:rPr>
          <w:rFonts w:eastAsia="宋体"/>
          <w:lang w:eastAsia="zh-CN"/>
        </w:rPr>
      </w:pPr>
      <w:r w:rsidRPr="00AB6064">
        <w:rPr>
          <w:rFonts w:eastAsia="宋体"/>
          <w:lang w:eastAsia="zh-CN"/>
        </w:rPr>
        <w:t>Discussion</w:t>
      </w:r>
    </w:p>
    <w:p w14:paraId="0B2E5B21" w14:textId="285FB215" w:rsidR="005E52A1" w:rsidRPr="00022EE5" w:rsidRDefault="009479FC" w:rsidP="00E424A4">
      <w:pPr>
        <w:pStyle w:val="3"/>
        <w:numPr>
          <w:ilvl w:val="1"/>
          <w:numId w:val="3"/>
        </w:numPr>
        <w:spacing w:after="312"/>
      </w:pPr>
      <w:r>
        <w:t>BAP addresses at the boundary node</w:t>
      </w:r>
    </w:p>
    <w:p w14:paraId="1FC39EEB" w14:textId="77777777" w:rsidR="004D1BAE" w:rsidRDefault="004D1BAE" w:rsidP="00CE1244">
      <w:pPr>
        <w:keepNext/>
        <w:spacing w:after="0"/>
        <w:jc w:val="center"/>
      </w:pPr>
      <w:r>
        <w:rPr>
          <w:rFonts w:eastAsiaTheme="minorEastAsia"/>
          <w:noProof/>
          <w:lang w:val="en-US" w:eastAsia="zh-CN"/>
        </w:rPr>
        <w:drawing>
          <wp:inline distT="0" distB="0" distL="0" distR="0" wp14:anchorId="3E97E326" wp14:editId="4D8C48A7">
            <wp:extent cx="2324100" cy="285801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45C2FCB.t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2067" cy="2867813"/>
                    </a:xfrm>
                    <a:prstGeom prst="rect">
                      <a:avLst/>
                    </a:prstGeom>
                  </pic:spPr>
                </pic:pic>
              </a:graphicData>
            </a:graphic>
          </wp:inline>
        </w:drawing>
      </w:r>
    </w:p>
    <w:p w14:paraId="0C6ABC7C" w14:textId="5E1D5A90" w:rsidR="00F93B18" w:rsidRPr="002B588F" w:rsidRDefault="004D1BAE" w:rsidP="004D1BAE">
      <w:pPr>
        <w:pStyle w:val="af"/>
        <w:jc w:val="center"/>
        <w:rPr>
          <w:rFonts w:ascii="Times New Roman" w:hAnsi="Times New Roman" w:cs="Times New Roman"/>
        </w:rPr>
      </w:pPr>
      <w:r w:rsidRPr="002B588F">
        <w:rPr>
          <w:rFonts w:ascii="Times New Roman" w:hAnsi="Times New Roman" w:cs="Times New Roman"/>
        </w:rPr>
        <w:t xml:space="preserve">Figure </w:t>
      </w:r>
      <w:r w:rsidRPr="002B588F">
        <w:rPr>
          <w:rFonts w:ascii="Times New Roman" w:hAnsi="Times New Roman" w:cs="Times New Roman"/>
        </w:rPr>
        <w:fldChar w:fldCharType="begin"/>
      </w:r>
      <w:r w:rsidRPr="002B588F">
        <w:rPr>
          <w:rFonts w:ascii="Times New Roman" w:hAnsi="Times New Roman" w:cs="Times New Roman"/>
        </w:rPr>
        <w:instrText xml:space="preserve"> SEQ Figure \* ARABIC </w:instrText>
      </w:r>
      <w:r w:rsidRPr="002B588F">
        <w:rPr>
          <w:rFonts w:ascii="Times New Roman" w:hAnsi="Times New Roman" w:cs="Times New Roman"/>
        </w:rPr>
        <w:fldChar w:fldCharType="separate"/>
      </w:r>
      <w:r w:rsidR="00341E6C">
        <w:rPr>
          <w:rFonts w:ascii="Times New Roman" w:hAnsi="Times New Roman" w:cs="Times New Roman"/>
          <w:noProof/>
        </w:rPr>
        <w:t>1</w:t>
      </w:r>
      <w:r w:rsidRPr="002B588F">
        <w:rPr>
          <w:rFonts w:ascii="Times New Roman" w:hAnsi="Times New Roman" w:cs="Times New Roman"/>
        </w:rPr>
        <w:fldChar w:fldCharType="end"/>
      </w:r>
      <w:r w:rsidRPr="002B588F">
        <w:rPr>
          <w:rFonts w:ascii="Times New Roman" w:hAnsi="Times New Roman" w:cs="Times New Roman"/>
        </w:rPr>
        <w:t>. Example of IAB-node’s topology redundancy</w:t>
      </w:r>
    </w:p>
    <w:p w14:paraId="6806B2A5" w14:textId="2039B603" w:rsidR="002B588F" w:rsidRDefault="002B588F" w:rsidP="004D1BAE">
      <w:r>
        <w:rPr>
          <w:rFonts w:eastAsiaTheme="minorEastAsia"/>
          <w:lang w:eastAsia="zh-CN"/>
        </w:rPr>
        <w:t xml:space="preserve">Consider </w:t>
      </w:r>
      <w:r w:rsidRPr="004D1BAE">
        <w:rPr>
          <w:rFonts w:eastAsiaTheme="minorEastAsia"/>
          <w:lang w:eastAsia="zh-CN"/>
        </w:rPr>
        <w:t xml:space="preserve">the </w:t>
      </w:r>
      <w:r w:rsidRPr="004D1BAE">
        <w:t>topology redundancy</w:t>
      </w:r>
      <w:r>
        <w:t xml:space="preserve"> scenario, a</w:t>
      </w:r>
      <w:r w:rsidR="004576DC" w:rsidRPr="004D1BAE">
        <w:t>s shown in Fig. 1,</w:t>
      </w:r>
      <w:r w:rsidR="004576DC">
        <w:t xml:space="preserve"> </w:t>
      </w:r>
      <w:r w:rsidR="004D1BAE">
        <w:t>the</w:t>
      </w:r>
      <w:r w:rsidR="00791633">
        <w:t xml:space="preserve"> boundary node (i.e, </w:t>
      </w:r>
      <w:r w:rsidR="004D1BAE">
        <w:t>IAB</w:t>
      </w:r>
      <w:r w:rsidR="00791633">
        <w:t xml:space="preserve"> </w:t>
      </w:r>
      <w:r w:rsidR="004D1BAE">
        <w:t>node</w:t>
      </w:r>
      <w:r w:rsidR="00791633">
        <w:t xml:space="preserve"> </w:t>
      </w:r>
      <w:r w:rsidR="004D1BAE">
        <w:t>3</w:t>
      </w:r>
      <w:r w:rsidR="00791633">
        <w:t>)</w:t>
      </w:r>
      <w:r w:rsidR="004D1BAE">
        <w:t xml:space="preserve"> is </w:t>
      </w:r>
      <w:r w:rsidR="00B5492A">
        <w:t>dual-</w:t>
      </w:r>
      <w:r w:rsidR="00791633">
        <w:t xml:space="preserve">connected to </w:t>
      </w:r>
      <w:r w:rsidR="004D1BAE">
        <w:t>two parent IAB node</w:t>
      </w:r>
      <w:r w:rsidR="00791633">
        <w:t xml:space="preserve"> (i.e., IAB node 1 and IAB node 2)</w:t>
      </w:r>
      <w:r w:rsidR="004576DC">
        <w:t xml:space="preserve">, </w:t>
      </w:r>
      <w:r w:rsidR="00791633">
        <w:t>which belong to two different topologies</w:t>
      </w:r>
      <w:r w:rsidR="004576DC">
        <w:t xml:space="preserve"> managed by two different donor-CU (i.e., CU1 and CU2), respectively. </w:t>
      </w:r>
    </w:p>
    <w:p w14:paraId="52E224CA" w14:textId="76CFB067" w:rsidR="002B588F" w:rsidRDefault="002B588F" w:rsidP="004D1BAE">
      <w:r>
        <w:t>For</w:t>
      </w:r>
      <w:r w:rsidR="004576DC" w:rsidRPr="004D1BAE">
        <w:rPr>
          <w:rFonts w:eastAsiaTheme="minorEastAsia"/>
          <w:lang w:eastAsia="zh-CN"/>
        </w:rPr>
        <w:t xml:space="preserve"> </w:t>
      </w:r>
      <w:r w:rsidR="004576DC">
        <w:rPr>
          <w:rFonts w:eastAsiaTheme="minorEastAsia"/>
          <w:lang w:eastAsia="zh-CN"/>
        </w:rPr>
        <w:t xml:space="preserve">the </w:t>
      </w:r>
      <w:r w:rsidR="00875B71">
        <w:rPr>
          <w:rFonts w:eastAsiaTheme="minorEastAsia"/>
          <w:lang w:eastAsia="zh-CN"/>
        </w:rPr>
        <w:t xml:space="preserve">downlink </w:t>
      </w:r>
      <w:r>
        <w:rPr>
          <w:rFonts w:eastAsiaTheme="minorEastAsia"/>
          <w:lang w:eastAsia="zh-CN"/>
        </w:rPr>
        <w:t>transmission</w:t>
      </w:r>
      <w:r w:rsidR="00BD77A1">
        <w:rPr>
          <w:rFonts w:eastAsiaTheme="minorEastAsia"/>
          <w:lang w:eastAsia="zh-CN"/>
        </w:rPr>
        <w:t xml:space="preserve"> (</w:t>
      </w:r>
      <w:r w:rsidR="00F57B56">
        <w:rPr>
          <w:rFonts w:eastAsiaTheme="minorEastAsia"/>
          <w:lang w:eastAsia="zh-CN"/>
        </w:rPr>
        <w:t xml:space="preserve"> see</w:t>
      </w:r>
      <w:r>
        <w:rPr>
          <w:rFonts w:eastAsiaTheme="minorEastAsia"/>
          <w:lang w:eastAsia="zh-CN"/>
        </w:rPr>
        <w:t xml:space="preserve"> </w:t>
      </w:r>
      <w:r w:rsidR="00BD77A1">
        <w:rPr>
          <w:rFonts w:eastAsiaTheme="minorEastAsia"/>
          <w:lang w:eastAsia="zh-CN"/>
        </w:rPr>
        <w:t xml:space="preserve">the </w:t>
      </w:r>
      <w:r w:rsidR="00F57B56" w:rsidRPr="00F57B56">
        <w:rPr>
          <w:rFonts w:eastAsiaTheme="minorEastAsia"/>
          <w:lang w:eastAsia="zh-CN"/>
        </w:rPr>
        <w:t>purple</w:t>
      </w:r>
      <w:r w:rsidR="00CE1244">
        <w:rPr>
          <w:rFonts w:eastAsiaTheme="minorEastAsia"/>
          <w:lang w:eastAsia="zh-CN"/>
        </w:rPr>
        <w:t xml:space="preserve"> path </w:t>
      </w:r>
      <w:r>
        <w:rPr>
          <w:rFonts w:eastAsiaTheme="minorEastAsia"/>
          <w:lang w:eastAsia="zh-CN"/>
        </w:rPr>
        <w:t xml:space="preserve">and red </w:t>
      </w:r>
      <w:r w:rsidR="00CE1244">
        <w:rPr>
          <w:rFonts w:eastAsiaTheme="minorEastAsia"/>
          <w:lang w:eastAsia="zh-CN"/>
        </w:rPr>
        <w:t>path</w:t>
      </w:r>
      <w:r>
        <w:rPr>
          <w:rFonts w:eastAsiaTheme="minorEastAsia"/>
          <w:lang w:eastAsia="zh-CN"/>
        </w:rPr>
        <w:t xml:space="preserve"> in Fig. 1</w:t>
      </w:r>
      <w:r w:rsidR="00BD77A1">
        <w:rPr>
          <w:rFonts w:eastAsiaTheme="minorEastAsia"/>
          <w:lang w:eastAsia="zh-CN"/>
        </w:rPr>
        <w:t>)</w:t>
      </w:r>
      <w:r w:rsidR="004576DC" w:rsidRPr="004D1BAE">
        <w:t>,</w:t>
      </w:r>
      <w:r w:rsidR="004576DC">
        <w:t xml:space="preserve"> </w:t>
      </w:r>
      <w:r w:rsidR="00875B71" w:rsidRPr="009479FC">
        <w:rPr>
          <w:b/>
        </w:rPr>
        <w:t xml:space="preserve">the boundary node </w:t>
      </w:r>
      <w:r w:rsidR="00875B71">
        <w:rPr>
          <w:b/>
        </w:rPr>
        <w:t xml:space="preserve">may receive a packet whose destination BAP address is </w:t>
      </w:r>
      <w:r>
        <w:rPr>
          <w:b/>
        </w:rPr>
        <w:t xml:space="preserve">itself, however, </w:t>
      </w:r>
      <w:r w:rsidR="00875B71">
        <w:rPr>
          <w:b/>
        </w:rPr>
        <w:t xml:space="preserve">allocated by </w:t>
      </w:r>
      <w:r>
        <w:rPr>
          <w:b/>
        </w:rPr>
        <w:t>two different donor-CU</w:t>
      </w:r>
      <w:r w:rsidR="00875B71">
        <w:t xml:space="preserve">. </w:t>
      </w:r>
      <w:r w:rsidR="00875B71">
        <w:rPr>
          <w:rFonts w:eastAsiaTheme="minorEastAsia"/>
          <w:lang w:eastAsia="zh-CN"/>
        </w:rPr>
        <w:t>According to RAN2#116-e agreement “</w:t>
      </w:r>
      <w:r w:rsidR="00875B71" w:rsidRPr="00CE1244">
        <w:rPr>
          <w:i/>
          <w:highlight w:val="yellow"/>
        </w:rPr>
        <w:t>The data is delivered to upper layer, if the BAP address in the header is same as the boundary node BAP address configured in the topology of the ingress link (of this packet)</w:t>
      </w:r>
      <w:r w:rsidR="00875B71">
        <w:rPr>
          <w:i/>
        </w:rPr>
        <w:t xml:space="preserve">”, </w:t>
      </w:r>
      <w:r w:rsidR="00875B71" w:rsidRPr="009479FC">
        <w:rPr>
          <w:b/>
        </w:rPr>
        <w:t xml:space="preserve">the boundary node </w:t>
      </w:r>
      <w:r w:rsidR="00875B71">
        <w:rPr>
          <w:b/>
        </w:rPr>
        <w:t>should</w:t>
      </w:r>
      <w:r w:rsidR="00875B71" w:rsidRPr="009479FC">
        <w:rPr>
          <w:b/>
        </w:rPr>
        <w:t xml:space="preserve"> be configured with two BAP address</w:t>
      </w:r>
      <w:r w:rsidR="00875B71">
        <w:rPr>
          <w:b/>
        </w:rPr>
        <w:t>es</w:t>
      </w:r>
      <w:r w:rsidR="00875B71">
        <w:rPr>
          <w:rFonts w:eastAsiaTheme="minorEastAsia"/>
          <w:lang w:eastAsia="zh-CN"/>
        </w:rPr>
        <w:t xml:space="preserve"> that are allocated by </w:t>
      </w:r>
      <w:r>
        <w:rPr>
          <w:rFonts w:eastAsiaTheme="minorEastAsia"/>
          <w:lang w:eastAsia="zh-CN"/>
        </w:rPr>
        <w:t xml:space="preserve">these </w:t>
      </w:r>
      <w:r w:rsidR="00875B71">
        <w:rPr>
          <w:rFonts w:eastAsiaTheme="minorEastAsia"/>
          <w:lang w:eastAsia="zh-CN"/>
        </w:rPr>
        <w:t xml:space="preserve">two different donor-CU so that it can </w:t>
      </w:r>
      <w:r>
        <w:rPr>
          <w:rFonts w:eastAsiaTheme="minorEastAsia"/>
          <w:lang w:eastAsia="zh-CN"/>
        </w:rPr>
        <w:t>perform</w:t>
      </w:r>
      <w:r w:rsidR="00875B71">
        <w:rPr>
          <w:rFonts w:eastAsiaTheme="minorEastAsia"/>
          <w:lang w:eastAsia="zh-CN"/>
        </w:rPr>
        <w:t xml:space="preserve"> the action</w:t>
      </w:r>
      <w:r w:rsidR="00875B71">
        <w:rPr>
          <w:i/>
        </w:rPr>
        <w:t xml:space="preserve"> </w:t>
      </w:r>
      <w:r w:rsidR="00875B71" w:rsidRPr="00875B71">
        <w:t xml:space="preserve">to </w:t>
      </w:r>
      <w:r w:rsidR="00875B71">
        <w:t xml:space="preserve">deliver the packet to upper layer </w:t>
      </w:r>
      <w:r>
        <w:t xml:space="preserve">successfully </w:t>
      </w:r>
      <w:r w:rsidR="00B5492A">
        <w:t>i</w:t>
      </w:r>
      <w:r w:rsidRPr="002B588F">
        <w:t>f BAP address matches.</w:t>
      </w:r>
      <w:r>
        <w:t xml:space="preserve"> This can be implemented </w:t>
      </w:r>
      <w:r w:rsidR="006E1676">
        <w:t xml:space="preserve">in the secondary node (SN) addition procedures in which SN can use </w:t>
      </w:r>
      <w:r>
        <w:rPr>
          <w:b/>
        </w:rPr>
        <w:t xml:space="preserve">a </w:t>
      </w:r>
      <w:r w:rsidRPr="009479FC">
        <w:rPr>
          <w:b/>
        </w:rPr>
        <w:t>new IE in RRC signalling to configure an additional BAP address</w:t>
      </w:r>
      <w:r>
        <w:rPr>
          <w:b/>
        </w:rPr>
        <w:t>.</w:t>
      </w:r>
    </w:p>
    <w:p w14:paraId="272833DC" w14:textId="48AA376B" w:rsidR="004D1BAE" w:rsidRPr="004576DC" w:rsidRDefault="002B588F" w:rsidP="004D1BAE">
      <w:r>
        <w:t xml:space="preserve">Hence, it is proposed, </w:t>
      </w:r>
    </w:p>
    <w:p w14:paraId="75CD9D10" w14:textId="00ED49D1" w:rsidR="005173F7" w:rsidRPr="005E52A1" w:rsidRDefault="005173F7" w:rsidP="00E424A4">
      <w:pPr>
        <w:rPr>
          <w:b/>
        </w:rPr>
      </w:pPr>
      <w:r w:rsidRPr="00E424A4">
        <w:rPr>
          <w:b/>
        </w:rPr>
        <w:t>P</w:t>
      </w:r>
      <w:r w:rsidR="00E424A4" w:rsidRPr="00E424A4">
        <w:rPr>
          <w:b/>
        </w:rPr>
        <w:t xml:space="preserve">roposal </w:t>
      </w:r>
      <w:r w:rsidRPr="00E424A4">
        <w:rPr>
          <w:b/>
        </w:rPr>
        <w:t xml:space="preserve">1: </w:t>
      </w:r>
      <w:r w:rsidR="009479FC" w:rsidRPr="009479FC">
        <w:rPr>
          <w:b/>
        </w:rPr>
        <w:t>In topology redundancy (i.e. DC case), the boundary node will be configured with two BAP address</w:t>
      </w:r>
      <w:r w:rsidR="004509F7">
        <w:rPr>
          <w:b/>
        </w:rPr>
        <w:t>es</w:t>
      </w:r>
      <w:r w:rsidR="009479FC" w:rsidRPr="009479FC">
        <w:rPr>
          <w:b/>
        </w:rPr>
        <w:t xml:space="preserve">, i.e. </w:t>
      </w:r>
      <w:r w:rsidR="009479FC">
        <w:rPr>
          <w:b/>
        </w:rPr>
        <w:t xml:space="preserve">using a </w:t>
      </w:r>
      <w:r w:rsidR="009479FC" w:rsidRPr="009479FC">
        <w:rPr>
          <w:b/>
        </w:rPr>
        <w:t>new IE in RRC signalling to configure an additional BAP address by SN.</w:t>
      </w:r>
    </w:p>
    <w:p w14:paraId="243A3F9F" w14:textId="52B72F68" w:rsidR="005173F7" w:rsidRPr="005173F7" w:rsidRDefault="00A31DC5" w:rsidP="00363DAF">
      <w:pPr>
        <w:pStyle w:val="3"/>
        <w:numPr>
          <w:ilvl w:val="1"/>
          <w:numId w:val="3"/>
        </w:numPr>
        <w:spacing w:after="312"/>
      </w:pPr>
      <w:r>
        <w:t>Inter-topology determination</w:t>
      </w:r>
    </w:p>
    <w:p w14:paraId="32E9DB64" w14:textId="77777777" w:rsidR="006E1676" w:rsidRDefault="006E1676" w:rsidP="00CE1244">
      <w:pPr>
        <w:keepNext/>
        <w:spacing w:after="0"/>
        <w:jc w:val="center"/>
      </w:pPr>
      <w:r>
        <w:rPr>
          <w:noProof/>
          <w:lang w:val="en-US" w:eastAsia="zh-CN"/>
        </w:rPr>
        <w:lastRenderedPageBreak/>
        <w:drawing>
          <wp:inline distT="0" distB="0" distL="0" distR="0" wp14:anchorId="4BF320E5" wp14:editId="630CAA7D">
            <wp:extent cx="1556451" cy="2420815"/>
            <wp:effectExtent l="0" t="0" r="571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45CB1F4.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69519" cy="2441141"/>
                    </a:xfrm>
                    <a:prstGeom prst="rect">
                      <a:avLst/>
                    </a:prstGeom>
                  </pic:spPr>
                </pic:pic>
              </a:graphicData>
            </a:graphic>
          </wp:inline>
        </w:drawing>
      </w:r>
    </w:p>
    <w:p w14:paraId="52EA1854" w14:textId="0E2E72DD" w:rsidR="002664CA" w:rsidRDefault="006E1676" w:rsidP="006E1676">
      <w:pPr>
        <w:pStyle w:val="af"/>
        <w:jc w:val="center"/>
        <w:rPr>
          <w:rFonts w:ascii="Times New Roman" w:hAnsi="Times New Roman" w:cs="Times New Roman"/>
        </w:rPr>
      </w:pPr>
      <w:r w:rsidRPr="006E1676">
        <w:rPr>
          <w:rFonts w:ascii="Times New Roman" w:hAnsi="Times New Roman" w:cs="Times New Roman"/>
        </w:rPr>
        <w:t xml:space="preserve">Figure </w:t>
      </w:r>
      <w:r w:rsidRPr="006E1676">
        <w:rPr>
          <w:rFonts w:ascii="Times New Roman" w:hAnsi="Times New Roman" w:cs="Times New Roman"/>
        </w:rPr>
        <w:fldChar w:fldCharType="begin"/>
      </w:r>
      <w:r w:rsidRPr="006E1676">
        <w:rPr>
          <w:rFonts w:ascii="Times New Roman" w:hAnsi="Times New Roman" w:cs="Times New Roman"/>
        </w:rPr>
        <w:instrText xml:space="preserve"> SEQ Figure \* ARABIC </w:instrText>
      </w:r>
      <w:r w:rsidRPr="006E1676">
        <w:rPr>
          <w:rFonts w:ascii="Times New Roman" w:hAnsi="Times New Roman" w:cs="Times New Roman"/>
        </w:rPr>
        <w:fldChar w:fldCharType="separate"/>
      </w:r>
      <w:r w:rsidR="00341E6C">
        <w:rPr>
          <w:rFonts w:ascii="Times New Roman" w:hAnsi="Times New Roman" w:cs="Times New Roman"/>
          <w:noProof/>
        </w:rPr>
        <w:t>2</w:t>
      </w:r>
      <w:r w:rsidRPr="006E1676">
        <w:rPr>
          <w:rFonts w:ascii="Times New Roman" w:hAnsi="Times New Roman" w:cs="Times New Roman"/>
        </w:rPr>
        <w:fldChar w:fldCharType="end"/>
      </w:r>
      <w:r w:rsidRPr="006E1676">
        <w:rPr>
          <w:rFonts w:ascii="Times New Roman" w:hAnsi="Times New Roman" w:cs="Times New Roman"/>
          <w:lang w:eastAsia="zh-CN"/>
        </w:rPr>
        <w:t>.</w:t>
      </w:r>
      <w:r w:rsidRPr="006E1676">
        <w:rPr>
          <w:rFonts w:ascii="Times New Roman" w:hAnsi="Times New Roman" w:cs="Times New Roman"/>
        </w:rPr>
        <w:t xml:space="preserve"> Example of IAB-node’s partial migration</w:t>
      </w:r>
      <w:r w:rsidR="00CE1244">
        <w:rPr>
          <w:rFonts w:ascii="Times New Roman" w:hAnsi="Times New Roman" w:cs="Times New Roman"/>
          <w:lang w:eastAsia="zh-CN"/>
        </w:rPr>
        <w:t xml:space="preserve"> (</w:t>
      </w:r>
      <w:r w:rsidR="00CE1244">
        <w:rPr>
          <w:rFonts w:ascii="Times New Roman" w:hAnsi="Times New Roman" w:cs="Times New Roman"/>
        </w:rPr>
        <w:t>IAB-MT3/</w:t>
      </w:r>
      <w:r w:rsidR="00CE1244">
        <w:rPr>
          <w:rFonts w:ascii="Times New Roman" w:hAnsi="Times New Roman" w:cs="Times New Roman"/>
          <w:lang w:eastAsia="zh-CN"/>
        </w:rPr>
        <w:t>DU3</w:t>
      </w:r>
      <w:r w:rsidR="00CE1244">
        <w:rPr>
          <w:rFonts w:ascii="Times New Roman" w:hAnsi="Times New Roman" w:cs="Times New Roman"/>
        </w:rPr>
        <w:t xml:space="preserve"> belongs </w:t>
      </w:r>
      <w:r w:rsidR="00CE1244">
        <w:rPr>
          <w:rFonts w:ascii="Times New Roman" w:hAnsi="Times New Roman" w:cs="Times New Roman" w:hint="eastAsia"/>
          <w:lang w:eastAsia="zh-CN"/>
        </w:rPr>
        <w:t>t</w:t>
      </w:r>
      <w:r w:rsidR="00CE1244">
        <w:rPr>
          <w:rFonts w:ascii="Times New Roman" w:hAnsi="Times New Roman" w:cs="Times New Roman"/>
          <w:lang w:eastAsia="zh-CN"/>
        </w:rPr>
        <w:t>o CU2/CU1</w:t>
      </w:r>
      <w:r w:rsidR="00CE1244">
        <w:rPr>
          <w:rFonts w:ascii="Times New Roman" w:hAnsi="Times New Roman" w:cs="Times New Roman"/>
        </w:rPr>
        <w:t>）</w:t>
      </w:r>
    </w:p>
    <w:p w14:paraId="4FE327EB" w14:textId="2F6869F3" w:rsidR="00B77E5F" w:rsidRDefault="00BA46CB" w:rsidP="006E1676">
      <w:pPr>
        <w:rPr>
          <w:rFonts w:eastAsiaTheme="minorEastAsia"/>
          <w:lang w:eastAsia="zh-CN"/>
        </w:rPr>
      </w:pPr>
      <w:r>
        <w:rPr>
          <w:rFonts w:eastAsiaTheme="minorEastAsia"/>
          <w:lang w:eastAsia="zh-CN"/>
        </w:rPr>
        <w:t>Consider the inter-topology routing</w:t>
      </w:r>
      <w:r w:rsidR="006B502F">
        <w:rPr>
          <w:rFonts w:eastAsiaTheme="minorEastAsia"/>
          <w:lang w:eastAsia="zh-CN"/>
        </w:rPr>
        <w:t xml:space="preserve"> in the </w:t>
      </w:r>
      <w:r w:rsidR="006B502F" w:rsidRPr="004D1BAE">
        <w:t>topology redundancy</w:t>
      </w:r>
      <w:r w:rsidR="006B502F">
        <w:t xml:space="preserve"> or </w:t>
      </w:r>
      <w:r w:rsidR="006B502F">
        <w:rPr>
          <w:rFonts w:eastAsiaTheme="minorEastAsia"/>
          <w:lang w:eastAsia="zh-CN"/>
        </w:rPr>
        <w:t xml:space="preserve">partial migration case (see </w:t>
      </w:r>
      <w:r>
        <w:rPr>
          <w:rFonts w:eastAsiaTheme="minorEastAsia"/>
          <w:lang w:eastAsia="zh-CN"/>
        </w:rPr>
        <w:t xml:space="preserve">the </w:t>
      </w:r>
      <w:r w:rsidR="00F57B56" w:rsidRPr="00F57B56">
        <w:rPr>
          <w:rFonts w:eastAsiaTheme="minorEastAsia"/>
          <w:lang w:eastAsia="zh-CN"/>
        </w:rPr>
        <w:t>purple</w:t>
      </w:r>
      <w:r>
        <w:rPr>
          <w:rFonts w:eastAsiaTheme="minorEastAsia"/>
          <w:lang w:eastAsia="zh-CN"/>
        </w:rPr>
        <w:t xml:space="preserve"> </w:t>
      </w:r>
      <w:r w:rsidR="00CE1244">
        <w:rPr>
          <w:rFonts w:eastAsiaTheme="minorEastAsia"/>
          <w:lang w:eastAsia="zh-CN"/>
        </w:rPr>
        <w:t>path</w:t>
      </w:r>
      <w:r w:rsidR="006B502F">
        <w:t xml:space="preserve"> in Fig. 1 or</w:t>
      </w:r>
      <w:r w:rsidR="00CE1244">
        <w:rPr>
          <w:rFonts w:eastAsiaTheme="minorEastAsia"/>
          <w:lang w:eastAsia="zh-CN"/>
        </w:rPr>
        <w:t xml:space="preserve"> </w:t>
      </w:r>
      <w:r>
        <w:rPr>
          <w:rFonts w:eastAsiaTheme="minorEastAsia"/>
          <w:lang w:eastAsia="zh-CN"/>
        </w:rPr>
        <w:t xml:space="preserve">Fig. </w:t>
      </w:r>
      <w:r w:rsidR="00BD77A1">
        <w:rPr>
          <w:rFonts w:eastAsiaTheme="minorEastAsia"/>
          <w:lang w:eastAsia="zh-CN"/>
        </w:rPr>
        <w:t>2</w:t>
      </w:r>
      <w:r w:rsidR="006B502F">
        <w:rPr>
          <w:rFonts w:eastAsiaTheme="minorEastAsia"/>
          <w:lang w:eastAsia="zh-CN"/>
        </w:rPr>
        <w:t xml:space="preserve">), the boundary node should be able to identify </w:t>
      </w:r>
      <w:r w:rsidR="006B502F" w:rsidRPr="00B142C1">
        <w:rPr>
          <w:b/>
        </w:rPr>
        <w:t>whether a BH link belongs to inter-topology</w:t>
      </w:r>
      <w:r w:rsidR="006B502F">
        <w:rPr>
          <w:rFonts w:eastAsiaTheme="minorEastAsia"/>
          <w:lang w:eastAsia="zh-CN"/>
        </w:rPr>
        <w:t xml:space="preserve"> or intra-topology since the latest agreement states that </w:t>
      </w:r>
      <w:r>
        <w:rPr>
          <w:rFonts w:eastAsiaTheme="minorEastAsia"/>
          <w:lang w:eastAsia="zh-CN"/>
        </w:rPr>
        <w:t>“</w:t>
      </w:r>
      <w:r w:rsidRPr="00B77E5F">
        <w:rPr>
          <w:rFonts w:eastAsiaTheme="minorEastAsia"/>
          <w:i/>
          <w:highlight w:val="yellow"/>
          <w:lang w:eastAsia="zh-CN"/>
        </w:rPr>
        <w:t>For downstream, the boundary node is able to identify/differentiate the traffic routed from inter-topology vs. the traffic routed from intra-topology, based on the ingress link</w:t>
      </w:r>
      <w:r>
        <w:rPr>
          <w:rFonts w:eastAsiaTheme="minorEastAsia"/>
          <w:lang w:eastAsia="zh-CN"/>
        </w:rPr>
        <w:t>”</w:t>
      </w:r>
      <w:r w:rsidR="00B5492A">
        <w:rPr>
          <w:rFonts w:eastAsiaTheme="minorEastAsia"/>
          <w:lang w:eastAsia="zh-CN"/>
        </w:rPr>
        <w:t>.</w:t>
      </w:r>
      <w:r w:rsidR="006B502F">
        <w:rPr>
          <w:rFonts w:eastAsiaTheme="minorEastAsia"/>
          <w:lang w:eastAsia="zh-CN"/>
        </w:rPr>
        <w:t xml:space="preserve"> </w:t>
      </w:r>
      <w:r w:rsidR="00D00D1F">
        <w:rPr>
          <w:rFonts w:eastAsiaTheme="minorEastAsia"/>
          <w:lang w:eastAsia="zh-CN"/>
        </w:rPr>
        <w:t xml:space="preserve">In all the possible cases, </w:t>
      </w:r>
      <w:r w:rsidR="00026370">
        <w:rPr>
          <w:rFonts w:eastAsiaTheme="minorEastAsia"/>
          <w:lang w:eastAsia="zh-CN"/>
        </w:rPr>
        <w:t>SCG is not always the inter-topology link, e.g. in the partial migration a</w:t>
      </w:r>
      <w:r w:rsidR="00B5492A">
        <w:rPr>
          <w:rFonts w:eastAsiaTheme="minorEastAsia"/>
          <w:lang w:eastAsia="zh-CN"/>
        </w:rPr>
        <w:t xml:space="preserve">nd topology redundancy </w:t>
      </w:r>
      <w:r w:rsidR="00026370">
        <w:rPr>
          <w:rFonts w:eastAsiaTheme="minorEastAsia"/>
          <w:lang w:eastAsia="zh-CN"/>
        </w:rPr>
        <w:t>with SN as F1 terminating node</w:t>
      </w:r>
      <w:r w:rsidR="00B5492A">
        <w:rPr>
          <w:rFonts w:eastAsiaTheme="minorEastAsia"/>
          <w:lang w:eastAsia="zh-CN"/>
        </w:rPr>
        <w:t xml:space="preserve"> cases</w:t>
      </w:r>
      <w:r w:rsidR="00026370">
        <w:rPr>
          <w:rFonts w:eastAsiaTheme="minorEastAsia"/>
          <w:lang w:eastAsia="zh-CN"/>
        </w:rPr>
        <w:t>.</w:t>
      </w:r>
      <w:r w:rsidR="00767FE5">
        <w:rPr>
          <w:rFonts w:eastAsiaTheme="minorEastAsia"/>
          <w:lang w:eastAsia="zh-CN"/>
        </w:rPr>
        <w:t xml:space="preserve"> </w:t>
      </w:r>
    </w:p>
    <w:p w14:paraId="0DB8D4CD" w14:textId="7310396D" w:rsidR="006E1676" w:rsidRPr="006E1676" w:rsidRDefault="00B5492A" w:rsidP="006E1676">
      <w:pPr>
        <w:rPr>
          <w:rFonts w:eastAsiaTheme="minorEastAsia"/>
          <w:lang w:eastAsia="zh-CN"/>
        </w:rPr>
      </w:pPr>
      <w:r>
        <w:rPr>
          <w:rFonts w:eastAsiaTheme="minorEastAsia"/>
          <w:lang w:eastAsia="zh-CN"/>
        </w:rPr>
        <w:t>Thus, we propose:</w:t>
      </w:r>
    </w:p>
    <w:p w14:paraId="79B42175" w14:textId="54D3C241" w:rsidR="006D12CD" w:rsidRPr="006D12CD" w:rsidRDefault="006D12CD" w:rsidP="006D12CD">
      <w:pPr>
        <w:rPr>
          <w:b/>
        </w:rPr>
      </w:pPr>
      <w:r w:rsidRPr="006D12CD">
        <w:rPr>
          <w:b/>
        </w:rPr>
        <w:t>P</w:t>
      </w:r>
      <w:r>
        <w:rPr>
          <w:b/>
        </w:rPr>
        <w:t xml:space="preserve">roposal </w:t>
      </w:r>
      <w:r w:rsidR="00B142C1">
        <w:rPr>
          <w:b/>
        </w:rPr>
        <w:t>2</w:t>
      </w:r>
      <w:r w:rsidRPr="006D12CD">
        <w:rPr>
          <w:b/>
        </w:rPr>
        <w:t xml:space="preserve">: </w:t>
      </w:r>
      <w:r w:rsidR="00B142C1" w:rsidRPr="00B142C1">
        <w:rPr>
          <w:b/>
        </w:rPr>
        <w:t>It should be explicitly configured to</w:t>
      </w:r>
      <w:r w:rsidR="004509F7">
        <w:rPr>
          <w:b/>
        </w:rPr>
        <w:t xml:space="preserve"> the</w:t>
      </w:r>
      <w:r w:rsidR="00B142C1" w:rsidRPr="00B142C1">
        <w:rPr>
          <w:b/>
        </w:rPr>
        <w:t xml:space="preserve"> boundary node on whether a BH link belongs to inter-topology (considering all possible cases e.g. partial migration, topology redundancy </w:t>
      </w:r>
      <w:r w:rsidR="00B142C1">
        <w:rPr>
          <w:b/>
        </w:rPr>
        <w:t xml:space="preserve">with </w:t>
      </w:r>
      <w:r w:rsidR="00B142C1" w:rsidRPr="00B142C1">
        <w:rPr>
          <w:b/>
        </w:rPr>
        <w:t>SN/MN</w:t>
      </w:r>
      <w:r w:rsidR="00B142C1">
        <w:rPr>
          <w:b/>
        </w:rPr>
        <w:t xml:space="preserve"> as the F1-terminating node</w:t>
      </w:r>
      <w:r w:rsidR="00B142C1" w:rsidRPr="00B142C1">
        <w:rPr>
          <w:b/>
        </w:rPr>
        <w:t>).</w:t>
      </w:r>
    </w:p>
    <w:p w14:paraId="6076F1A2" w14:textId="4E163339" w:rsidR="00B142C1" w:rsidRPr="005173F7" w:rsidRDefault="00B142C1" w:rsidP="00B142C1">
      <w:pPr>
        <w:pStyle w:val="3"/>
        <w:numPr>
          <w:ilvl w:val="1"/>
          <w:numId w:val="3"/>
        </w:numPr>
        <w:spacing w:after="312"/>
      </w:pPr>
      <w:r>
        <w:t>BAP modelling and configurations for header rewriting</w:t>
      </w:r>
    </w:p>
    <w:p w14:paraId="4D7DD9E1" w14:textId="5E8982E8" w:rsidR="00B142C1" w:rsidRDefault="00B86D36" w:rsidP="00B142C1">
      <w:pPr>
        <w:rPr>
          <w:rFonts w:eastAsiaTheme="minorEastAsia"/>
          <w:lang w:eastAsia="zh-CN"/>
        </w:rPr>
      </w:pPr>
      <w:r>
        <w:rPr>
          <w:rFonts w:eastAsiaTheme="minorEastAsia" w:hint="eastAsia"/>
          <w:lang w:eastAsia="zh-CN"/>
        </w:rPr>
        <w:t>I</w:t>
      </w:r>
      <w:r>
        <w:rPr>
          <w:rFonts w:eastAsiaTheme="minorEastAsia"/>
          <w:lang w:eastAsia="zh-CN"/>
        </w:rPr>
        <w:t>n the last meeting agreements</w:t>
      </w:r>
      <w:r w:rsidRPr="00B86D36">
        <w:t xml:space="preserve"> </w:t>
      </w:r>
      <w:r w:rsidRPr="00B86D36">
        <w:rPr>
          <w:rFonts w:eastAsiaTheme="minorEastAsia"/>
          <w:lang w:eastAsia="zh-CN"/>
        </w:rPr>
        <w:t>for the upstream inter-topology routing</w:t>
      </w:r>
      <w:r>
        <w:rPr>
          <w:rFonts w:eastAsiaTheme="minorEastAsia"/>
          <w:lang w:eastAsia="zh-CN"/>
        </w:rPr>
        <w:t>, it is assumed that the header rewiring is performed before routing.</w:t>
      </w:r>
    </w:p>
    <w:tbl>
      <w:tblPr>
        <w:tblStyle w:val="a7"/>
        <w:tblW w:w="0" w:type="auto"/>
        <w:tblInd w:w="0" w:type="dxa"/>
        <w:tblLook w:val="04A0" w:firstRow="1" w:lastRow="0" w:firstColumn="1" w:lastColumn="0" w:noHBand="0" w:noVBand="1"/>
      </w:tblPr>
      <w:tblGrid>
        <w:gridCol w:w="9628"/>
      </w:tblGrid>
      <w:tr w:rsidR="00B86D36" w14:paraId="6B12FF85" w14:textId="77777777" w:rsidTr="00B86D36">
        <w:tc>
          <w:tcPr>
            <w:tcW w:w="9628" w:type="dxa"/>
          </w:tcPr>
          <w:p w14:paraId="02E07EA9" w14:textId="77777777" w:rsidR="00B86D36" w:rsidRPr="00B86D36" w:rsidRDefault="00B86D36" w:rsidP="00B86D36">
            <w:pPr>
              <w:widowControl w:val="0"/>
              <w:numPr>
                <w:ilvl w:val="0"/>
                <w:numId w:val="13"/>
              </w:numPr>
              <w:overflowPunct/>
              <w:autoSpaceDE/>
              <w:autoSpaceDN/>
              <w:adjustRightInd/>
              <w:spacing w:after="0"/>
              <w:jc w:val="both"/>
              <w:textAlignment w:val="auto"/>
              <w:rPr>
                <w:rFonts w:eastAsia="宋体"/>
                <w:kern w:val="2"/>
                <w:sz w:val="21"/>
                <w:szCs w:val="22"/>
                <w:lang w:eastAsia="zh-CN"/>
              </w:rPr>
            </w:pPr>
            <w:r w:rsidRPr="00B86D36">
              <w:rPr>
                <w:rFonts w:eastAsia="宋体"/>
                <w:kern w:val="2"/>
                <w:sz w:val="21"/>
                <w:szCs w:val="22"/>
                <w:lang w:eastAsia="zh-CN"/>
              </w:rPr>
              <w:t>For upstream at the boundary node, for any received data from lower layer:</w:t>
            </w:r>
          </w:p>
          <w:p w14:paraId="7967C7EC" w14:textId="77777777" w:rsidR="00B86D36" w:rsidRPr="00B86D36" w:rsidRDefault="00B86D36" w:rsidP="00B86D36">
            <w:pPr>
              <w:widowControl w:val="0"/>
              <w:numPr>
                <w:ilvl w:val="1"/>
                <w:numId w:val="13"/>
              </w:numPr>
              <w:overflowPunct/>
              <w:autoSpaceDE/>
              <w:autoSpaceDN/>
              <w:adjustRightInd/>
              <w:spacing w:after="0"/>
              <w:jc w:val="both"/>
              <w:textAlignment w:val="auto"/>
              <w:rPr>
                <w:rFonts w:eastAsia="宋体"/>
                <w:kern w:val="2"/>
                <w:sz w:val="21"/>
                <w:szCs w:val="22"/>
                <w:lang w:eastAsia="zh-CN"/>
              </w:rPr>
            </w:pPr>
            <w:r w:rsidRPr="00B86D36">
              <w:rPr>
                <w:rFonts w:eastAsia="宋体"/>
                <w:kern w:val="2"/>
                <w:sz w:val="21"/>
                <w:szCs w:val="22"/>
                <w:lang w:eastAsia="zh-CN"/>
              </w:rPr>
              <w:t xml:space="preserve">We may keep the ingress BAP text of R16 (that is intended for donor DU but general in Stage-3), i.e. if the BAP address in header match the boundary node BAP address configured in the topology of the ingress link, deliver to upper layer. </w:t>
            </w:r>
          </w:p>
          <w:p w14:paraId="4067D995" w14:textId="3F2AB6F5" w:rsidR="00B86D36" w:rsidRPr="00B86D36" w:rsidRDefault="00B86D36" w:rsidP="00B142C1">
            <w:pPr>
              <w:widowControl w:val="0"/>
              <w:numPr>
                <w:ilvl w:val="1"/>
                <w:numId w:val="13"/>
              </w:numPr>
              <w:overflowPunct/>
              <w:autoSpaceDE/>
              <w:autoSpaceDN/>
              <w:adjustRightInd/>
              <w:spacing w:after="0"/>
              <w:jc w:val="both"/>
              <w:textAlignment w:val="auto"/>
              <w:rPr>
                <w:rFonts w:eastAsia="宋体"/>
                <w:kern w:val="2"/>
                <w:sz w:val="21"/>
                <w:szCs w:val="22"/>
                <w:lang w:eastAsia="zh-CN"/>
              </w:rPr>
            </w:pPr>
            <w:r w:rsidRPr="00B86D36">
              <w:rPr>
                <w:rFonts w:eastAsia="宋体"/>
                <w:kern w:val="2"/>
                <w:sz w:val="21"/>
                <w:szCs w:val="22"/>
                <w:lang w:eastAsia="zh-CN"/>
              </w:rPr>
              <w:t xml:space="preserve">The data is determined as to be header rewritten and </w:t>
            </w:r>
            <w:r w:rsidRPr="00B86D36">
              <w:rPr>
                <w:rFonts w:eastAsia="宋体"/>
                <w:kern w:val="2"/>
                <w:sz w:val="21"/>
                <w:szCs w:val="22"/>
                <w:highlight w:val="yellow"/>
                <w:lang w:eastAsia="zh-CN"/>
              </w:rPr>
              <w:t>perform the header rewriting accordingly</w:t>
            </w:r>
            <w:r w:rsidRPr="00B86D36">
              <w:rPr>
                <w:rFonts w:eastAsia="宋体"/>
                <w:kern w:val="2"/>
                <w:sz w:val="21"/>
                <w:szCs w:val="22"/>
                <w:lang w:eastAsia="zh-CN"/>
              </w:rPr>
              <w:t xml:space="preserve">, if routing ID in header matches any “previous routing ID” in the rewriting table; and </w:t>
            </w:r>
            <w:r w:rsidRPr="00B86D36">
              <w:rPr>
                <w:rFonts w:eastAsia="宋体"/>
                <w:kern w:val="2"/>
                <w:sz w:val="21"/>
                <w:szCs w:val="22"/>
                <w:highlight w:val="yellow"/>
                <w:lang w:eastAsia="zh-CN"/>
              </w:rPr>
              <w:t>then perform routing and mapping to BH RLC CH.</w:t>
            </w:r>
          </w:p>
        </w:tc>
      </w:tr>
    </w:tbl>
    <w:p w14:paraId="7BA25983" w14:textId="78121F7B" w:rsidR="00B86D36" w:rsidRDefault="00B86D36" w:rsidP="00B142C1">
      <w:pPr>
        <w:rPr>
          <w:rFonts w:eastAsiaTheme="minorEastAsia"/>
          <w:lang w:eastAsia="zh-CN"/>
        </w:rPr>
      </w:pPr>
      <w:r>
        <w:rPr>
          <w:rFonts w:eastAsiaTheme="minorEastAsia" w:hint="eastAsia"/>
          <w:lang w:eastAsia="zh-CN"/>
        </w:rPr>
        <w:t>B</w:t>
      </w:r>
      <w:r>
        <w:rPr>
          <w:rFonts w:eastAsiaTheme="minorEastAsia"/>
          <w:lang w:eastAsia="zh-CN"/>
        </w:rPr>
        <w:t>elow we have two approaches with their pros and cons</w:t>
      </w:r>
      <w:r w:rsidR="004509F7">
        <w:rPr>
          <w:rFonts w:eastAsiaTheme="minorEastAsia"/>
          <w:lang w:eastAsia="zh-CN"/>
        </w:rPr>
        <w:t xml:space="preserve"> respectively</w:t>
      </w:r>
      <w:r>
        <w:rPr>
          <w:rFonts w:eastAsiaTheme="minorEastAsia"/>
          <w:lang w:eastAsia="zh-CN"/>
        </w:rPr>
        <w:t>.</w:t>
      </w:r>
    </w:p>
    <w:p w14:paraId="5058956E" w14:textId="6B64D734" w:rsidR="00B86D36" w:rsidRDefault="00B86D36" w:rsidP="00B86D36">
      <w:pPr>
        <w:pStyle w:val="a3"/>
        <w:numPr>
          <w:ilvl w:val="2"/>
          <w:numId w:val="17"/>
        </w:numPr>
        <w:ind w:left="426" w:firstLineChars="0" w:hanging="426"/>
        <w:rPr>
          <w:rFonts w:eastAsiaTheme="minorEastAsia"/>
          <w:lang w:eastAsia="zh-CN"/>
        </w:rPr>
      </w:pPr>
      <w:r w:rsidRPr="00B86D36">
        <w:rPr>
          <w:rFonts w:eastAsiaTheme="minorEastAsia"/>
          <w:b/>
          <w:lang w:eastAsia="zh-CN"/>
        </w:rPr>
        <w:t>Option 1</w:t>
      </w:r>
      <w:r w:rsidRPr="00B86D36">
        <w:rPr>
          <w:rFonts w:eastAsiaTheme="minorEastAsia"/>
          <w:lang w:eastAsia="zh-CN"/>
        </w:rPr>
        <w:t xml:space="preserve">: Introduce a “separate routing table” for </w:t>
      </w:r>
      <w:r w:rsidR="00585AFA">
        <w:rPr>
          <w:rFonts w:eastAsiaTheme="minorEastAsia"/>
          <w:lang w:eastAsia="zh-CN"/>
        </w:rPr>
        <w:t>upstream inter-topology traffic</w:t>
      </w:r>
      <w:r w:rsidRPr="00B86D36">
        <w:rPr>
          <w:rFonts w:eastAsiaTheme="minorEastAsia"/>
          <w:lang w:eastAsia="zh-CN"/>
        </w:rPr>
        <w:t xml:space="preserve"> </w:t>
      </w:r>
    </w:p>
    <w:p w14:paraId="3C57E260" w14:textId="7297E5DA" w:rsidR="00585AFA" w:rsidRDefault="00585AFA" w:rsidP="00B86D36">
      <w:pPr>
        <w:pStyle w:val="a3"/>
        <w:numPr>
          <w:ilvl w:val="3"/>
          <w:numId w:val="17"/>
        </w:numPr>
        <w:ind w:left="851" w:firstLineChars="0" w:hanging="425"/>
        <w:rPr>
          <w:rFonts w:eastAsiaTheme="minorEastAsia"/>
          <w:lang w:eastAsia="zh-CN"/>
        </w:rPr>
      </w:pPr>
      <w:r>
        <w:rPr>
          <w:rFonts w:eastAsiaTheme="minorEastAsia"/>
          <w:lang w:eastAsia="zh-CN"/>
        </w:rPr>
        <w:t>This still assumes</w:t>
      </w:r>
      <w:r w:rsidRPr="00B86D36">
        <w:rPr>
          <w:rFonts w:eastAsiaTheme="minorEastAsia"/>
          <w:lang w:eastAsia="zh-CN"/>
        </w:rPr>
        <w:t xml:space="preserve"> </w:t>
      </w:r>
      <w:r>
        <w:rPr>
          <w:rFonts w:eastAsiaTheme="minorEastAsia"/>
          <w:lang w:eastAsia="zh-CN"/>
        </w:rPr>
        <w:t>header rewriting is</w:t>
      </w:r>
      <w:r w:rsidR="004509F7">
        <w:rPr>
          <w:rFonts w:eastAsiaTheme="minorEastAsia"/>
          <w:lang w:eastAsia="zh-CN"/>
        </w:rPr>
        <w:t xml:space="preserve"> performed</w:t>
      </w:r>
      <w:r>
        <w:rPr>
          <w:rFonts w:eastAsiaTheme="minorEastAsia"/>
          <w:lang w:eastAsia="zh-CN"/>
        </w:rPr>
        <w:t xml:space="preserve"> before routing.</w:t>
      </w:r>
    </w:p>
    <w:p w14:paraId="03EDAD91" w14:textId="788633E4" w:rsidR="00B86D36" w:rsidRPr="00B86D36" w:rsidRDefault="00B86D36" w:rsidP="00B86D36">
      <w:pPr>
        <w:pStyle w:val="a3"/>
        <w:numPr>
          <w:ilvl w:val="3"/>
          <w:numId w:val="17"/>
        </w:numPr>
        <w:ind w:left="851" w:firstLineChars="0" w:hanging="425"/>
        <w:rPr>
          <w:rFonts w:eastAsiaTheme="minorEastAsia"/>
          <w:lang w:eastAsia="zh-CN"/>
        </w:rPr>
      </w:pPr>
      <w:r w:rsidRPr="00B86D36">
        <w:rPr>
          <w:rFonts w:eastAsiaTheme="minorEastAsia"/>
          <w:lang w:eastAsia="zh-CN"/>
        </w:rPr>
        <w:lastRenderedPageBreak/>
        <w:t>This is because: the new routing ID of inter-</w:t>
      </w:r>
      <w:r>
        <w:rPr>
          <w:rFonts w:eastAsiaTheme="minorEastAsia"/>
          <w:lang w:eastAsia="zh-CN"/>
        </w:rPr>
        <w:t>topology</w:t>
      </w:r>
      <w:r w:rsidRPr="00B86D36">
        <w:rPr>
          <w:rFonts w:eastAsiaTheme="minorEastAsia"/>
          <w:lang w:eastAsia="zh-CN"/>
        </w:rPr>
        <w:t xml:space="preserve"> traffic after header rewriting may collid</w:t>
      </w:r>
      <w:r w:rsidR="00585AFA">
        <w:rPr>
          <w:rFonts w:eastAsiaTheme="minorEastAsia"/>
          <w:lang w:eastAsia="zh-CN"/>
        </w:rPr>
        <w:t xml:space="preserve">e with </w:t>
      </w:r>
      <w:r w:rsidR="004509F7">
        <w:rPr>
          <w:rFonts w:eastAsiaTheme="minorEastAsia"/>
          <w:lang w:eastAsia="zh-CN"/>
        </w:rPr>
        <w:t>some</w:t>
      </w:r>
      <w:r w:rsidR="00585AFA">
        <w:rPr>
          <w:rFonts w:eastAsiaTheme="minorEastAsia"/>
          <w:lang w:eastAsia="zh-CN"/>
        </w:rPr>
        <w:t xml:space="preserve"> routing ID of intra-topology</w:t>
      </w:r>
      <w:r w:rsidRPr="00B86D36">
        <w:rPr>
          <w:rFonts w:eastAsiaTheme="minorEastAsia"/>
          <w:lang w:eastAsia="zh-CN"/>
        </w:rPr>
        <w:t xml:space="preserve"> traffic, if merged in</w:t>
      </w:r>
      <w:r w:rsidR="004509F7">
        <w:rPr>
          <w:rFonts w:eastAsiaTheme="minorEastAsia"/>
          <w:lang w:eastAsia="zh-CN"/>
        </w:rPr>
        <w:t>to</w:t>
      </w:r>
      <w:r w:rsidRPr="00B86D36">
        <w:rPr>
          <w:rFonts w:eastAsiaTheme="minorEastAsia"/>
          <w:lang w:eastAsia="zh-CN"/>
        </w:rPr>
        <w:t xml:space="preserve"> one routing table</w:t>
      </w:r>
      <w:r w:rsidR="00585AFA">
        <w:rPr>
          <w:rFonts w:eastAsiaTheme="minorEastAsia"/>
          <w:lang w:eastAsia="zh-CN"/>
        </w:rPr>
        <w:t>.</w:t>
      </w:r>
    </w:p>
    <w:p w14:paraId="3E7A0118" w14:textId="77777777" w:rsidR="00B86D36" w:rsidRDefault="00B86D36" w:rsidP="00B86D36">
      <w:pPr>
        <w:pStyle w:val="a3"/>
        <w:numPr>
          <w:ilvl w:val="2"/>
          <w:numId w:val="17"/>
        </w:numPr>
        <w:ind w:left="426" w:firstLineChars="0" w:hanging="426"/>
        <w:rPr>
          <w:rFonts w:eastAsiaTheme="minorEastAsia"/>
          <w:lang w:eastAsia="zh-CN"/>
        </w:rPr>
      </w:pPr>
      <w:r w:rsidRPr="00B86D36">
        <w:rPr>
          <w:rFonts w:eastAsiaTheme="minorEastAsia"/>
          <w:b/>
          <w:lang w:eastAsia="zh-CN"/>
        </w:rPr>
        <w:t xml:space="preserve">Option 2: </w:t>
      </w:r>
      <w:r w:rsidRPr="00B86D36">
        <w:rPr>
          <w:rFonts w:eastAsiaTheme="minorEastAsia"/>
          <w:lang w:eastAsia="zh-CN"/>
        </w:rPr>
        <w:t xml:space="preserve">Use the alternative BAP modelling, i.e. the header rewriting for inter-topology routing is after routing table check, and is determined based on the selected egress link. </w:t>
      </w:r>
    </w:p>
    <w:p w14:paraId="0437C720" w14:textId="4EA2E545" w:rsidR="00B86D36" w:rsidRPr="00B86D36" w:rsidRDefault="00B86D36" w:rsidP="00585AFA">
      <w:pPr>
        <w:pStyle w:val="a3"/>
        <w:numPr>
          <w:ilvl w:val="3"/>
          <w:numId w:val="17"/>
        </w:numPr>
        <w:ind w:left="851" w:firstLineChars="0" w:hanging="425"/>
        <w:rPr>
          <w:rFonts w:eastAsiaTheme="minorEastAsia"/>
          <w:lang w:eastAsia="zh-CN"/>
        </w:rPr>
      </w:pPr>
      <w:r w:rsidRPr="00B86D36">
        <w:rPr>
          <w:rFonts w:eastAsiaTheme="minorEastAsia"/>
          <w:lang w:eastAsia="zh-CN"/>
        </w:rPr>
        <w:t xml:space="preserve">This is because: </w:t>
      </w:r>
      <w:r w:rsidR="00585AFA">
        <w:rPr>
          <w:rFonts w:eastAsiaTheme="minorEastAsia"/>
          <w:lang w:eastAsia="zh-CN"/>
        </w:rPr>
        <w:t>Using “one m</w:t>
      </w:r>
      <w:r w:rsidRPr="00B86D36">
        <w:rPr>
          <w:rFonts w:eastAsiaTheme="minorEastAsia"/>
          <w:lang w:eastAsia="zh-CN"/>
        </w:rPr>
        <w:t>erged routing table</w:t>
      </w:r>
      <w:r w:rsidR="00585AFA">
        <w:rPr>
          <w:rFonts w:eastAsiaTheme="minorEastAsia"/>
          <w:lang w:eastAsia="zh-CN"/>
        </w:rPr>
        <w:t>” means the routing table check should be</w:t>
      </w:r>
      <w:r w:rsidRPr="00B86D36">
        <w:rPr>
          <w:rFonts w:eastAsiaTheme="minorEastAsia"/>
          <w:lang w:eastAsia="zh-CN"/>
        </w:rPr>
        <w:t xml:space="preserve"> based on the old</w:t>
      </w:r>
      <w:r w:rsidR="00585AFA">
        <w:rPr>
          <w:rFonts w:eastAsiaTheme="minorEastAsia"/>
          <w:lang w:eastAsia="zh-CN"/>
        </w:rPr>
        <w:t>/ingress routing ID (before done header rewriting yet), to avoid any routing ID collision.</w:t>
      </w:r>
    </w:p>
    <w:p w14:paraId="513305C7" w14:textId="7FDBA4C7" w:rsidR="00B142C1" w:rsidRPr="00B142C1" w:rsidRDefault="00B142C1" w:rsidP="00B142C1">
      <w:pPr>
        <w:rPr>
          <w:b/>
        </w:rPr>
      </w:pPr>
      <w:r w:rsidRPr="006D12CD">
        <w:rPr>
          <w:b/>
        </w:rPr>
        <w:t>P</w:t>
      </w:r>
      <w:r>
        <w:rPr>
          <w:b/>
        </w:rPr>
        <w:t>roposal 3</w:t>
      </w:r>
      <w:r w:rsidRPr="00B142C1">
        <w:rPr>
          <w:b/>
        </w:rPr>
        <w:t>: RAN2 down-select from the below approaches, for the upstream inter-topology routing at boundary node:</w:t>
      </w:r>
    </w:p>
    <w:p w14:paraId="2D719496" w14:textId="2C1247B9" w:rsidR="00B142C1" w:rsidRPr="00B142C1" w:rsidRDefault="00B142C1" w:rsidP="00654FD9">
      <w:pPr>
        <w:pStyle w:val="a3"/>
        <w:numPr>
          <w:ilvl w:val="0"/>
          <w:numId w:val="15"/>
        </w:numPr>
        <w:ind w:firstLineChars="0"/>
        <w:rPr>
          <w:b/>
        </w:rPr>
      </w:pPr>
      <w:r w:rsidRPr="00B142C1">
        <w:rPr>
          <w:b/>
        </w:rPr>
        <w:t>Option 1: Introduce a “separate routing table</w:t>
      </w:r>
      <w:r w:rsidR="009C3F9B">
        <w:rPr>
          <w:b/>
        </w:rPr>
        <w:t>/</w:t>
      </w:r>
      <w:r w:rsidR="005A009F" w:rsidRPr="005A009F">
        <w:rPr>
          <w:b/>
        </w:rPr>
        <w:t>configuration</w:t>
      </w:r>
      <w:r w:rsidRPr="00B142C1">
        <w:rPr>
          <w:b/>
        </w:rPr>
        <w:t>” for upstream inter-topology traffic</w:t>
      </w:r>
      <w:r w:rsidR="00585AFA">
        <w:rPr>
          <w:b/>
        </w:rPr>
        <w:t>;</w:t>
      </w:r>
      <w:r w:rsidRPr="00B142C1">
        <w:rPr>
          <w:b/>
        </w:rPr>
        <w:t xml:space="preserve"> </w:t>
      </w:r>
      <w:r w:rsidR="00654FD9">
        <w:rPr>
          <w:b/>
        </w:rPr>
        <w:t xml:space="preserve">[See TP in </w:t>
      </w:r>
      <w:r w:rsidR="00654FD9" w:rsidRPr="00654FD9">
        <w:rPr>
          <w:b/>
        </w:rPr>
        <w:t>R2-2201303</w:t>
      </w:r>
      <w:r w:rsidR="00654FD9">
        <w:rPr>
          <w:b/>
        </w:rPr>
        <w:t>]</w:t>
      </w:r>
      <w:r w:rsidR="00585AFA">
        <w:rPr>
          <w:b/>
        </w:rPr>
        <w:t xml:space="preserve"> </w:t>
      </w:r>
    </w:p>
    <w:p w14:paraId="13E78382" w14:textId="6FFC8CF0" w:rsidR="00CE1244" w:rsidRPr="00654FD9" w:rsidRDefault="00B142C1" w:rsidP="00807990">
      <w:pPr>
        <w:pStyle w:val="a3"/>
        <w:numPr>
          <w:ilvl w:val="0"/>
          <w:numId w:val="15"/>
        </w:numPr>
        <w:ind w:firstLineChars="0"/>
        <w:rPr>
          <w:b/>
        </w:rPr>
      </w:pPr>
      <w:r w:rsidRPr="00654FD9">
        <w:rPr>
          <w:b/>
        </w:rPr>
        <w:t xml:space="preserve">Option 2: Use the alternative BAP </w:t>
      </w:r>
      <w:r w:rsidR="00507FB8" w:rsidRPr="00654FD9">
        <w:rPr>
          <w:b/>
        </w:rPr>
        <w:t>modelling</w:t>
      </w:r>
      <w:r w:rsidRPr="00654FD9">
        <w:rPr>
          <w:b/>
        </w:rPr>
        <w:t xml:space="preserve">, i.e. the </w:t>
      </w:r>
      <w:r w:rsidR="00026370" w:rsidRPr="00654FD9">
        <w:rPr>
          <w:b/>
        </w:rPr>
        <w:t>“</w:t>
      </w:r>
      <w:r w:rsidRPr="00654FD9">
        <w:rPr>
          <w:b/>
        </w:rPr>
        <w:t>header rewriting for inter-topology routing</w:t>
      </w:r>
      <w:r w:rsidR="00026370" w:rsidRPr="00654FD9">
        <w:rPr>
          <w:b/>
        </w:rPr>
        <w:t xml:space="preserve">” </w:t>
      </w:r>
      <w:r w:rsidRPr="00654FD9">
        <w:rPr>
          <w:b/>
        </w:rPr>
        <w:t xml:space="preserve">is after </w:t>
      </w:r>
      <w:r w:rsidR="00026370" w:rsidRPr="00654FD9">
        <w:rPr>
          <w:b/>
        </w:rPr>
        <w:t>“</w:t>
      </w:r>
      <w:r w:rsidRPr="00654FD9">
        <w:rPr>
          <w:b/>
        </w:rPr>
        <w:t>routing table check</w:t>
      </w:r>
      <w:r w:rsidR="00026370" w:rsidRPr="00654FD9">
        <w:rPr>
          <w:b/>
        </w:rPr>
        <w:t>”</w:t>
      </w:r>
      <w:r w:rsidRPr="00654FD9">
        <w:rPr>
          <w:b/>
        </w:rPr>
        <w:t>, and is determined based on the selected egress link.</w:t>
      </w:r>
      <w:r w:rsidR="00654FD9" w:rsidRPr="00654FD9">
        <w:rPr>
          <w:b/>
        </w:rPr>
        <w:t xml:space="preserve"> [See TP in R2-2201304]</w:t>
      </w:r>
    </w:p>
    <w:p w14:paraId="382CF6D7" w14:textId="73C13ABB" w:rsidR="001843EE" w:rsidRDefault="001843EE" w:rsidP="001843EE">
      <w:pPr>
        <w:spacing w:beforeLines="100" w:before="312"/>
      </w:pPr>
      <w:r>
        <w:t xml:space="preserve">The last meeting also achieved the following </w:t>
      </w:r>
      <w:r>
        <w:rPr>
          <w:rFonts w:eastAsiaTheme="minorEastAsia"/>
          <w:lang w:eastAsia="zh-CN"/>
        </w:rPr>
        <w:t>agreements</w:t>
      </w:r>
      <w:r w:rsidRPr="00B86D36">
        <w:t xml:space="preserve"> </w:t>
      </w:r>
      <w:r w:rsidRPr="00B86D36">
        <w:rPr>
          <w:rFonts w:eastAsiaTheme="minorEastAsia"/>
          <w:lang w:eastAsia="zh-CN"/>
        </w:rPr>
        <w:t xml:space="preserve">for the </w:t>
      </w:r>
      <w:r>
        <w:rPr>
          <w:rFonts w:eastAsiaTheme="minorEastAsia"/>
          <w:lang w:eastAsia="zh-CN"/>
        </w:rPr>
        <w:t>down</w:t>
      </w:r>
      <w:r w:rsidRPr="00B86D36">
        <w:rPr>
          <w:rFonts w:eastAsiaTheme="minorEastAsia"/>
          <w:lang w:eastAsia="zh-CN"/>
        </w:rPr>
        <w:t>stream inter-topology routing</w:t>
      </w:r>
      <w:r>
        <w:rPr>
          <w:rFonts w:eastAsiaTheme="minorEastAsia"/>
          <w:lang w:eastAsia="zh-CN"/>
        </w:rPr>
        <w:t>:</w:t>
      </w:r>
    </w:p>
    <w:tbl>
      <w:tblPr>
        <w:tblStyle w:val="a7"/>
        <w:tblW w:w="0" w:type="auto"/>
        <w:tblInd w:w="0" w:type="dxa"/>
        <w:tblLook w:val="04A0" w:firstRow="1" w:lastRow="0" w:firstColumn="1" w:lastColumn="0" w:noHBand="0" w:noVBand="1"/>
      </w:tblPr>
      <w:tblGrid>
        <w:gridCol w:w="9628"/>
      </w:tblGrid>
      <w:tr w:rsidR="001843EE" w14:paraId="60267C83" w14:textId="77777777" w:rsidTr="00A54C2C">
        <w:tc>
          <w:tcPr>
            <w:tcW w:w="9628" w:type="dxa"/>
          </w:tcPr>
          <w:p w14:paraId="30066070" w14:textId="77777777" w:rsidR="001843EE" w:rsidRPr="001843EE" w:rsidRDefault="001843EE" w:rsidP="00A54C2C">
            <w:pPr>
              <w:pStyle w:val="Agreement"/>
              <w:numPr>
                <w:ilvl w:val="0"/>
                <w:numId w:val="24"/>
              </w:numPr>
              <w:rPr>
                <w:rFonts w:ascii="Times New Roman" w:hAnsi="Times New Roman"/>
                <w:b w:val="0"/>
              </w:rPr>
            </w:pPr>
            <w:r w:rsidRPr="001843EE">
              <w:rPr>
                <w:rFonts w:ascii="Times New Roman" w:hAnsi="Times New Roman"/>
                <w:b w:val="0"/>
              </w:rPr>
              <w:t xml:space="preserve">For downstream at the boundary node, </w:t>
            </w:r>
            <w:r w:rsidRPr="001843EE">
              <w:rPr>
                <w:rFonts w:ascii="Times New Roman" w:hAnsi="Times New Roman"/>
                <w:b w:val="0"/>
                <w:highlight w:val="yellow"/>
              </w:rPr>
              <w:t>for any received data from inter-topology identified by the ingress link</w:t>
            </w:r>
            <w:r w:rsidRPr="001843EE">
              <w:rPr>
                <w:rFonts w:ascii="Times New Roman" w:hAnsi="Times New Roman"/>
                <w:b w:val="0"/>
              </w:rPr>
              <w:t>:</w:t>
            </w:r>
          </w:p>
          <w:p w14:paraId="7FAE635A" w14:textId="77777777" w:rsidR="001843EE" w:rsidRPr="001843EE" w:rsidRDefault="001843EE" w:rsidP="001843EE">
            <w:pPr>
              <w:widowControl w:val="0"/>
              <w:numPr>
                <w:ilvl w:val="1"/>
                <w:numId w:val="13"/>
              </w:numPr>
              <w:overflowPunct/>
              <w:autoSpaceDE/>
              <w:autoSpaceDN/>
              <w:adjustRightInd/>
              <w:spacing w:after="0"/>
              <w:jc w:val="both"/>
              <w:textAlignment w:val="auto"/>
              <w:rPr>
                <w:rFonts w:eastAsia="MS Mincho"/>
                <w:i/>
                <w:szCs w:val="24"/>
                <w:lang w:eastAsia="en-GB"/>
              </w:rPr>
            </w:pPr>
            <w:r w:rsidRPr="001843EE">
              <w:rPr>
                <w:rFonts w:eastAsia="宋体"/>
                <w:kern w:val="2"/>
                <w:sz w:val="21"/>
                <w:szCs w:val="22"/>
                <w:lang w:eastAsia="zh-CN"/>
              </w:rP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tc>
      </w:tr>
    </w:tbl>
    <w:p w14:paraId="41565E1B" w14:textId="69AC63FB" w:rsidR="001843EE" w:rsidRDefault="001843EE" w:rsidP="001843EE">
      <w:pPr>
        <w:spacing w:beforeLines="50" w:before="156" w:after="120"/>
      </w:pPr>
      <w:r>
        <w:t xml:space="preserve">It is seen that </w:t>
      </w:r>
      <w:r w:rsidR="00C23725" w:rsidRPr="00B86D36">
        <w:rPr>
          <w:rFonts w:eastAsiaTheme="minorEastAsia"/>
          <w:lang w:eastAsia="zh-CN"/>
        </w:rPr>
        <w:t xml:space="preserve">for the </w:t>
      </w:r>
      <w:r w:rsidR="00C23725">
        <w:rPr>
          <w:rFonts w:eastAsiaTheme="minorEastAsia"/>
          <w:lang w:eastAsia="zh-CN"/>
        </w:rPr>
        <w:t>down</w:t>
      </w:r>
      <w:r w:rsidR="00C23725" w:rsidRPr="00B86D36">
        <w:rPr>
          <w:rFonts w:eastAsiaTheme="minorEastAsia"/>
          <w:lang w:eastAsia="zh-CN"/>
        </w:rPr>
        <w:t>stream inter-topology routing</w:t>
      </w:r>
      <w:r w:rsidR="00C23725">
        <w:rPr>
          <w:rFonts w:eastAsiaTheme="minorEastAsia"/>
          <w:lang w:eastAsia="zh-CN"/>
        </w:rPr>
        <w:t>, the</w:t>
      </w:r>
      <w:r>
        <w:t xml:space="preserve"> head</w:t>
      </w:r>
      <w:r w:rsidR="002B3F2A">
        <w:t>er</w:t>
      </w:r>
      <w:r>
        <w:t xml:space="preserve"> rewriting operation is </w:t>
      </w:r>
      <w:r w:rsidR="00F76813">
        <w:t xml:space="preserve">related to the identification of </w:t>
      </w:r>
      <w:r>
        <w:t xml:space="preserve">the </w:t>
      </w:r>
      <w:r w:rsidR="00F76813">
        <w:t xml:space="preserve">egress link of </w:t>
      </w:r>
      <w:r>
        <w:t xml:space="preserve">the </w:t>
      </w:r>
      <w:r w:rsidR="00F76813">
        <w:t>received packet</w:t>
      </w:r>
      <w:r>
        <w:t xml:space="preserve">, so it </w:t>
      </w:r>
      <w:r w:rsidR="002406BD" w:rsidRPr="002406BD">
        <w:t xml:space="preserve">should be performed at the RX side of </w:t>
      </w:r>
      <w:r w:rsidR="002406BD">
        <w:t xml:space="preserve">the boundary </w:t>
      </w:r>
      <w:r w:rsidR="002406BD" w:rsidRPr="002406BD">
        <w:t>node</w:t>
      </w:r>
      <w:r w:rsidR="00E54AB5">
        <w:t>.</w:t>
      </w:r>
      <w:r w:rsidR="00F76813">
        <w:t xml:space="preserve"> </w:t>
      </w:r>
    </w:p>
    <w:p w14:paraId="4BE484B3" w14:textId="157AA279" w:rsidR="00CE1244" w:rsidRPr="00CE1244" w:rsidRDefault="00C23725" w:rsidP="001843EE">
      <w:pPr>
        <w:spacing w:beforeLines="50" w:before="156" w:after="120"/>
      </w:pPr>
      <w:r>
        <w:t>It is also seen that</w:t>
      </w:r>
      <w:r w:rsidR="001843EE">
        <w:t>,</w:t>
      </w:r>
      <w:r>
        <w:t xml:space="preserve"> </w:t>
      </w:r>
      <w:r w:rsidR="001843EE" w:rsidRPr="00B86D36">
        <w:rPr>
          <w:rFonts w:eastAsiaTheme="minorEastAsia"/>
          <w:lang w:eastAsia="zh-CN"/>
        </w:rPr>
        <w:t>for the upstream inter-topology routing</w:t>
      </w:r>
      <w:r>
        <w:rPr>
          <w:rFonts w:eastAsiaTheme="minorEastAsia"/>
          <w:lang w:eastAsia="zh-CN"/>
        </w:rPr>
        <w:t xml:space="preserve">, </w:t>
      </w:r>
      <w:r w:rsidR="001843EE">
        <w:t>the head</w:t>
      </w:r>
      <w:r w:rsidR="002B3F2A">
        <w:t>er</w:t>
      </w:r>
      <w:r w:rsidR="001843EE">
        <w:t xml:space="preserve"> rewriting operation </w:t>
      </w:r>
      <w:r>
        <w:t>based on rewriting table check</w:t>
      </w:r>
      <w:r w:rsidR="00C072F1">
        <w:t xml:space="preserve"> </w:t>
      </w:r>
      <w:r w:rsidR="001843EE">
        <w:t xml:space="preserve">is </w:t>
      </w:r>
      <w:r w:rsidR="001843EE">
        <w:rPr>
          <w:rFonts w:eastAsiaTheme="minorEastAsia"/>
          <w:lang w:eastAsia="zh-CN"/>
        </w:rPr>
        <w:t xml:space="preserve">performed </w:t>
      </w:r>
      <w:r>
        <w:rPr>
          <w:rFonts w:eastAsiaTheme="minorEastAsia"/>
          <w:lang w:eastAsia="zh-CN"/>
        </w:rPr>
        <w:t>for</w:t>
      </w:r>
      <w:r w:rsidR="001843EE">
        <w:rPr>
          <w:rFonts w:eastAsiaTheme="minorEastAsia"/>
          <w:lang w:eastAsia="zh-CN"/>
        </w:rPr>
        <w:t xml:space="preserve"> routing</w:t>
      </w:r>
      <w:r>
        <w:rPr>
          <w:rFonts w:eastAsiaTheme="minorEastAsia"/>
          <w:lang w:eastAsia="zh-CN"/>
        </w:rPr>
        <w:t xml:space="preserve">, </w:t>
      </w:r>
      <w:r>
        <w:t xml:space="preserve">so it </w:t>
      </w:r>
      <w:r w:rsidRPr="002406BD">
        <w:t xml:space="preserve">should be performed at the </w:t>
      </w:r>
      <w:r>
        <w:t>T</w:t>
      </w:r>
      <w:r w:rsidRPr="002406BD">
        <w:t xml:space="preserve">X side of </w:t>
      </w:r>
      <w:r>
        <w:t xml:space="preserve">the boundary </w:t>
      </w:r>
      <w:r w:rsidRPr="002406BD">
        <w:t>node</w:t>
      </w:r>
      <w:r w:rsidR="001843EE">
        <w:rPr>
          <w:rFonts w:eastAsiaTheme="minorEastAsia"/>
          <w:lang w:eastAsia="zh-CN"/>
        </w:rPr>
        <w:t>.</w:t>
      </w:r>
      <w:r w:rsidR="001843EE">
        <w:t xml:space="preserve"> </w:t>
      </w:r>
    </w:p>
    <w:p w14:paraId="197640C0" w14:textId="53996777" w:rsidR="00986E56" w:rsidRPr="00026370" w:rsidRDefault="00986E56" w:rsidP="00986E56">
      <w:pPr>
        <w:rPr>
          <w:b/>
        </w:rPr>
      </w:pPr>
      <w:r w:rsidRPr="00767FE5">
        <w:rPr>
          <w:b/>
        </w:rPr>
        <w:t xml:space="preserve">Observation 1: In downstream, the header rewriting is determined by the condition that the ingress link is inter-topology and data will not be delivered to upper layer, which makes it sensible to be performed at </w:t>
      </w:r>
      <w:r w:rsidRPr="00026370">
        <w:rPr>
          <w:b/>
        </w:rPr>
        <w:t>RX side.</w:t>
      </w:r>
    </w:p>
    <w:p w14:paraId="689ED3AC" w14:textId="24EE7ADF" w:rsidR="00986E56" w:rsidRPr="00767FE5" w:rsidRDefault="00986E56" w:rsidP="00B77E5F">
      <w:pPr>
        <w:spacing w:beforeLines="50" w:before="156" w:after="120"/>
        <w:rPr>
          <w:b/>
        </w:rPr>
      </w:pPr>
      <w:r w:rsidRPr="00767FE5">
        <w:rPr>
          <w:b/>
        </w:rPr>
        <w:t xml:space="preserve">Observation 2: In upstream, the header rewriting determination has to check the header rewriting table, which makes it sensible to be performed at </w:t>
      </w:r>
      <w:r w:rsidRPr="00026370">
        <w:rPr>
          <w:b/>
        </w:rPr>
        <w:t xml:space="preserve">TX side. </w:t>
      </w:r>
      <w:r w:rsidR="006D2544" w:rsidRPr="00767FE5">
        <w:rPr>
          <w:b/>
        </w:rPr>
        <w:t xml:space="preserve"> </w:t>
      </w:r>
    </w:p>
    <w:p w14:paraId="389F25C2" w14:textId="7528492D" w:rsidR="00E54AB5" w:rsidRDefault="00CE1244" w:rsidP="00C072F1">
      <w:pPr>
        <w:keepNext/>
        <w:spacing w:beforeLines="100" w:before="312" w:after="0"/>
        <w:jc w:val="center"/>
      </w:pPr>
      <w:r>
        <w:rPr>
          <w:rFonts w:eastAsiaTheme="minorEastAsia" w:hint="eastAsia"/>
          <w:noProof/>
          <w:lang w:val="en-US" w:eastAsia="zh-CN"/>
        </w:rPr>
        <w:drawing>
          <wp:inline distT="0" distB="0" distL="0" distR="0" wp14:anchorId="70C30A0D" wp14:editId="2D158474">
            <wp:extent cx="2950032" cy="2303584"/>
            <wp:effectExtent l="0" t="0" r="3175" b="190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45C633E.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63804" cy="2314338"/>
                    </a:xfrm>
                    <a:prstGeom prst="rect">
                      <a:avLst/>
                    </a:prstGeom>
                  </pic:spPr>
                </pic:pic>
              </a:graphicData>
            </a:graphic>
          </wp:inline>
        </w:drawing>
      </w:r>
    </w:p>
    <w:p w14:paraId="38B92445" w14:textId="0F2AFCC4" w:rsidR="00E54AB5" w:rsidRDefault="00CE1244" w:rsidP="00E54AB5">
      <w:pPr>
        <w:pStyle w:val="af"/>
        <w:jc w:val="center"/>
        <w:rPr>
          <w:rFonts w:eastAsiaTheme="minorEastAsia"/>
          <w:lang w:eastAsia="zh-CN"/>
        </w:rPr>
      </w:pPr>
      <w:r w:rsidRPr="00CE1244">
        <w:rPr>
          <w:rFonts w:ascii="Times New Roman" w:hAnsi="Times New Roman" w:cs="Times New Roman"/>
        </w:rPr>
        <w:t xml:space="preserve">Figure </w:t>
      </w:r>
      <w:r w:rsidRPr="00CE1244">
        <w:rPr>
          <w:rFonts w:ascii="Times New Roman" w:hAnsi="Times New Roman" w:cs="Times New Roman"/>
        </w:rPr>
        <w:fldChar w:fldCharType="begin"/>
      </w:r>
      <w:r w:rsidRPr="00CE1244">
        <w:rPr>
          <w:rFonts w:ascii="Times New Roman" w:hAnsi="Times New Roman" w:cs="Times New Roman"/>
        </w:rPr>
        <w:instrText xml:space="preserve"> SEQ Figure \* ARABIC </w:instrText>
      </w:r>
      <w:r w:rsidRPr="00CE1244">
        <w:rPr>
          <w:rFonts w:ascii="Times New Roman" w:hAnsi="Times New Roman" w:cs="Times New Roman"/>
        </w:rPr>
        <w:fldChar w:fldCharType="separate"/>
      </w:r>
      <w:r w:rsidR="00341E6C">
        <w:rPr>
          <w:rFonts w:ascii="Times New Roman" w:hAnsi="Times New Roman" w:cs="Times New Roman"/>
          <w:noProof/>
        </w:rPr>
        <w:t>3</w:t>
      </w:r>
      <w:r w:rsidRPr="00CE1244">
        <w:rPr>
          <w:rFonts w:ascii="Times New Roman" w:hAnsi="Times New Roman" w:cs="Times New Roman"/>
        </w:rPr>
        <w:fldChar w:fldCharType="end"/>
      </w:r>
      <w:r w:rsidRPr="00CE1244">
        <w:rPr>
          <w:rFonts w:ascii="Times New Roman" w:hAnsi="Times New Roman" w:cs="Times New Roman"/>
        </w:rPr>
        <w:t xml:space="preserve">. </w:t>
      </w:r>
      <w:r w:rsidR="00A24214">
        <w:rPr>
          <w:rFonts w:ascii="Times New Roman" w:hAnsi="Times New Roman" w:cs="Times New Roman"/>
        </w:rPr>
        <w:t>E</w:t>
      </w:r>
      <w:r w:rsidRPr="00CE1244">
        <w:rPr>
          <w:rFonts w:ascii="Times New Roman" w:hAnsi="Times New Roman" w:cs="Times New Roman"/>
        </w:rPr>
        <w:t>xamples of mixed</w:t>
      </w:r>
      <w:r w:rsidR="00A24214">
        <w:rPr>
          <w:rFonts w:ascii="Times New Roman" w:hAnsi="Times New Roman" w:cs="Times New Roman"/>
        </w:rPr>
        <w:t>-</w:t>
      </w:r>
      <w:r w:rsidRPr="00CE1244">
        <w:rPr>
          <w:rFonts w:ascii="Times New Roman" w:hAnsi="Times New Roman" w:cs="Times New Roman"/>
        </w:rPr>
        <w:t>topology routing (</w:t>
      </w:r>
      <w:r>
        <w:rPr>
          <w:rFonts w:ascii="Times New Roman" w:hAnsi="Times New Roman" w:cs="Times New Roman"/>
        </w:rPr>
        <w:t xml:space="preserve">i.e, the </w:t>
      </w:r>
      <w:r w:rsidRPr="00CE1244">
        <w:rPr>
          <w:rFonts w:ascii="Times New Roman" w:hAnsi="Times New Roman" w:cs="Times New Roman"/>
        </w:rPr>
        <w:t>yellow</w:t>
      </w:r>
      <w:r>
        <w:rPr>
          <w:rFonts w:ascii="Times New Roman" w:hAnsi="Times New Roman" w:cs="Times New Roman"/>
        </w:rPr>
        <w:t xml:space="preserve"> path</w:t>
      </w:r>
      <w:r w:rsidRPr="00CE1244">
        <w:rPr>
          <w:rFonts w:ascii="Times New Roman" w:hAnsi="Times New Roman" w:cs="Times New Roman"/>
        </w:rPr>
        <w:t>)</w:t>
      </w:r>
      <w:r w:rsidR="00E54AB5">
        <w:rPr>
          <w:rFonts w:eastAsiaTheme="minorEastAsia"/>
          <w:lang w:eastAsia="zh-CN"/>
        </w:rPr>
        <w:t xml:space="preserve"> </w:t>
      </w:r>
    </w:p>
    <w:tbl>
      <w:tblPr>
        <w:tblStyle w:val="a7"/>
        <w:tblW w:w="0" w:type="auto"/>
        <w:tblInd w:w="0" w:type="dxa"/>
        <w:tblLook w:val="04A0" w:firstRow="1" w:lastRow="0" w:firstColumn="1" w:lastColumn="0" w:noHBand="0" w:noVBand="1"/>
      </w:tblPr>
      <w:tblGrid>
        <w:gridCol w:w="9628"/>
      </w:tblGrid>
      <w:tr w:rsidR="002B3F2A" w14:paraId="5DAD431C" w14:textId="77777777" w:rsidTr="00FE5BCC">
        <w:tc>
          <w:tcPr>
            <w:tcW w:w="9628" w:type="dxa"/>
          </w:tcPr>
          <w:p w14:paraId="6511F23C" w14:textId="77777777" w:rsidR="002B3F2A" w:rsidRDefault="002B3F2A" w:rsidP="002B3F2A">
            <w:pPr>
              <w:widowControl w:val="0"/>
              <w:numPr>
                <w:ilvl w:val="2"/>
                <w:numId w:val="24"/>
              </w:numPr>
              <w:overflowPunct/>
              <w:autoSpaceDE/>
              <w:autoSpaceDN/>
              <w:adjustRightInd/>
              <w:spacing w:after="0"/>
              <w:ind w:left="420"/>
              <w:jc w:val="both"/>
              <w:textAlignment w:val="auto"/>
            </w:pPr>
            <w:r>
              <w:rPr>
                <w:rFonts w:eastAsia="宋体"/>
                <w:kern w:val="2"/>
                <w:sz w:val="21"/>
                <w:szCs w:val="22"/>
                <w:lang w:eastAsia="zh-CN"/>
              </w:rPr>
              <w:t>RAN</w:t>
            </w:r>
            <w:r>
              <w:t xml:space="preserve">3#110: </w:t>
            </w:r>
            <w:r w:rsidRPr="00903698">
              <w:t xml:space="preserve">As a starting point, the F1 interface of the </w:t>
            </w:r>
            <w:r w:rsidRPr="00E54AB5">
              <w:t>boundary IAB node and descendant IAB node(s) terminate to the same donor</w:t>
            </w:r>
            <w:r w:rsidRPr="00903698">
              <w:t>.</w:t>
            </w:r>
          </w:p>
          <w:p w14:paraId="7C86E287" w14:textId="77777777" w:rsidR="002B3F2A" w:rsidRPr="00E54AB5" w:rsidRDefault="002B3F2A" w:rsidP="002B3F2A">
            <w:pPr>
              <w:widowControl w:val="0"/>
              <w:numPr>
                <w:ilvl w:val="2"/>
                <w:numId w:val="24"/>
              </w:numPr>
              <w:overflowPunct/>
              <w:autoSpaceDE/>
              <w:autoSpaceDN/>
              <w:adjustRightInd/>
              <w:spacing w:after="0"/>
              <w:ind w:left="420"/>
              <w:jc w:val="both"/>
              <w:textAlignment w:val="auto"/>
            </w:pPr>
            <w:r>
              <w:t xml:space="preserve">RAN3#112: </w:t>
            </w:r>
            <w:r w:rsidRPr="00C15E00">
              <w:t xml:space="preserve">WA: boundary and descendant nodes </w:t>
            </w:r>
            <w:r w:rsidRPr="00E54AB5">
              <w:rPr>
                <w:highlight w:val="yellow"/>
              </w:rPr>
              <w:t>may have a different F1-termination node.</w:t>
            </w:r>
          </w:p>
        </w:tc>
      </w:tr>
    </w:tbl>
    <w:p w14:paraId="39CBAF30" w14:textId="78B43E95" w:rsidR="00A24214" w:rsidRDefault="00C23725" w:rsidP="00F57CA9">
      <w:pPr>
        <w:rPr>
          <w:rFonts w:eastAsiaTheme="minorEastAsia"/>
          <w:lang w:eastAsia="zh-CN"/>
        </w:rPr>
      </w:pPr>
      <w:r>
        <w:rPr>
          <w:rFonts w:eastAsiaTheme="minorEastAsia"/>
          <w:lang w:eastAsia="zh-CN"/>
        </w:rPr>
        <w:t>According to</w:t>
      </w:r>
      <w:r w:rsidR="00E43E65">
        <w:rPr>
          <w:rFonts w:eastAsiaTheme="minorEastAsia"/>
          <w:lang w:eastAsia="zh-CN"/>
        </w:rPr>
        <w:t xml:space="preserve"> the following </w:t>
      </w:r>
      <w:r w:rsidR="00E54AB5">
        <w:rPr>
          <w:rFonts w:eastAsiaTheme="minorEastAsia"/>
          <w:lang w:eastAsia="zh-CN"/>
        </w:rPr>
        <w:t>RAN3</w:t>
      </w:r>
      <w:r>
        <w:rPr>
          <w:rFonts w:eastAsiaTheme="minorEastAsia"/>
          <w:lang w:eastAsia="zh-CN"/>
        </w:rPr>
        <w:t>#112</w:t>
      </w:r>
      <w:r w:rsidR="00E54AB5">
        <w:rPr>
          <w:rFonts w:eastAsiaTheme="minorEastAsia"/>
          <w:lang w:eastAsia="zh-CN"/>
        </w:rPr>
        <w:t xml:space="preserve"> conclusions, </w:t>
      </w:r>
      <w:r>
        <w:rPr>
          <w:rFonts w:eastAsiaTheme="minorEastAsia"/>
          <w:lang w:eastAsia="zh-CN"/>
        </w:rPr>
        <w:t xml:space="preserve">we </w:t>
      </w:r>
      <w:r w:rsidR="00026370">
        <w:rPr>
          <w:rFonts w:eastAsiaTheme="minorEastAsia"/>
          <w:lang w:eastAsia="zh-CN"/>
        </w:rPr>
        <w:t xml:space="preserve">may need to </w:t>
      </w:r>
      <w:r w:rsidR="00A24214">
        <w:rPr>
          <w:rFonts w:eastAsiaTheme="minorEastAsia"/>
          <w:lang w:eastAsia="zh-CN"/>
        </w:rPr>
        <w:t xml:space="preserve">extend the current inter-topology scenario into the mixed topology scenario in </w:t>
      </w:r>
      <w:r>
        <w:rPr>
          <w:rFonts w:eastAsiaTheme="minorEastAsia"/>
          <w:lang w:eastAsia="zh-CN"/>
        </w:rPr>
        <w:t xml:space="preserve">which </w:t>
      </w:r>
      <w:r w:rsidR="00A24214">
        <w:rPr>
          <w:rFonts w:eastAsiaTheme="minorEastAsia"/>
          <w:lang w:eastAsia="zh-CN"/>
        </w:rPr>
        <w:t xml:space="preserve">the </w:t>
      </w:r>
      <w:r w:rsidRPr="00C15E00">
        <w:t xml:space="preserve">boundary </w:t>
      </w:r>
      <w:r w:rsidR="00A24214">
        <w:t xml:space="preserve">node </w:t>
      </w:r>
      <w:r w:rsidRPr="00C15E00">
        <w:t xml:space="preserve">and </w:t>
      </w:r>
      <w:r w:rsidR="00A24214">
        <w:t xml:space="preserve">its </w:t>
      </w:r>
      <w:r w:rsidRPr="00C15E00">
        <w:t xml:space="preserve">descendant nodes </w:t>
      </w:r>
      <w:r w:rsidRPr="00C23725">
        <w:t>may have a different F1-termination node</w:t>
      </w:r>
      <w:r w:rsidR="00A24214">
        <w:t>. A</w:t>
      </w:r>
      <w:r>
        <w:t xml:space="preserve">s </w:t>
      </w:r>
      <w:r w:rsidR="00E54AB5">
        <w:rPr>
          <w:rFonts w:eastAsiaTheme="minorEastAsia"/>
          <w:lang w:eastAsia="zh-CN"/>
        </w:rPr>
        <w:t>shown</w:t>
      </w:r>
      <w:r w:rsidR="00A24214">
        <w:rPr>
          <w:rFonts w:eastAsiaTheme="minorEastAsia"/>
          <w:lang w:eastAsia="zh-CN"/>
        </w:rPr>
        <w:t xml:space="preserve"> in the yellow path of </w:t>
      </w:r>
      <w:r w:rsidR="00E54AB5">
        <w:rPr>
          <w:rFonts w:eastAsiaTheme="minorEastAsia"/>
          <w:lang w:eastAsia="zh-CN"/>
        </w:rPr>
        <w:t>Fig</w:t>
      </w:r>
      <w:r w:rsidR="00E54AB5">
        <w:rPr>
          <w:rFonts w:eastAsiaTheme="minorEastAsia" w:hint="eastAsia"/>
          <w:lang w:eastAsia="zh-CN"/>
        </w:rPr>
        <w:t>.</w:t>
      </w:r>
      <w:r w:rsidR="00A24214">
        <w:rPr>
          <w:rFonts w:eastAsiaTheme="minorEastAsia"/>
          <w:lang w:eastAsia="zh-CN"/>
        </w:rPr>
        <w:t xml:space="preserve"> </w:t>
      </w:r>
      <w:r>
        <w:rPr>
          <w:rFonts w:eastAsiaTheme="minorEastAsia"/>
          <w:lang w:eastAsia="zh-CN"/>
        </w:rPr>
        <w:t>3</w:t>
      </w:r>
      <w:r w:rsidR="00A24214">
        <w:rPr>
          <w:rFonts w:eastAsiaTheme="minorEastAsia"/>
          <w:lang w:eastAsia="zh-CN"/>
        </w:rPr>
        <w:t xml:space="preserve">, the boundary node (i.e., IAB node 3) may receive a packet from inter-topology </w:t>
      </w:r>
      <w:r w:rsidR="00F57CA9">
        <w:rPr>
          <w:rFonts w:eastAsiaTheme="minorEastAsia"/>
          <w:lang w:eastAsia="zh-CN"/>
        </w:rPr>
        <w:t xml:space="preserve">node (IAB node 2) </w:t>
      </w:r>
      <w:r w:rsidR="00A24214">
        <w:rPr>
          <w:rFonts w:eastAsiaTheme="minorEastAsia"/>
          <w:lang w:eastAsia="zh-CN"/>
        </w:rPr>
        <w:t xml:space="preserve">and then send this packet to </w:t>
      </w:r>
      <w:r w:rsidR="00E45460">
        <w:rPr>
          <w:rFonts w:eastAsiaTheme="minorEastAsia"/>
          <w:lang w:eastAsia="zh-CN"/>
        </w:rPr>
        <w:t xml:space="preserve">another </w:t>
      </w:r>
      <w:r w:rsidR="00A24214">
        <w:rPr>
          <w:rFonts w:eastAsiaTheme="minorEastAsia"/>
          <w:lang w:eastAsia="zh-CN"/>
        </w:rPr>
        <w:t>inter-topology</w:t>
      </w:r>
      <w:r w:rsidR="00F57CA9">
        <w:rPr>
          <w:rFonts w:eastAsiaTheme="minorEastAsia"/>
          <w:lang w:eastAsia="zh-CN"/>
        </w:rPr>
        <w:t xml:space="preserve"> node (IAB node 4 or IAB node 6). Based on Observation 1 and 2, t</w:t>
      </w:r>
      <w:r w:rsidR="00A24214">
        <w:rPr>
          <w:rFonts w:eastAsiaTheme="minorEastAsia"/>
          <w:lang w:eastAsia="zh-CN"/>
        </w:rPr>
        <w:t>he current inter-topology routing solution</w:t>
      </w:r>
      <w:r w:rsidR="00F57CA9">
        <w:rPr>
          <w:rFonts w:eastAsiaTheme="minorEastAsia"/>
          <w:lang w:eastAsia="zh-CN"/>
        </w:rPr>
        <w:t xml:space="preserve"> only</w:t>
      </w:r>
      <w:r w:rsidR="00E43E65">
        <w:rPr>
          <w:rFonts w:eastAsiaTheme="minorEastAsia"/>
          <w:lang w:eastAsia="zh-CN"/>
        </w:rPr>
        <w:t xml:space="preserve"> </w:t>
      </w:r>
      <w:r w:rsidR="00F57CA9">
        <w:rPr>
          <w:rFonts w:eastAsiaTheme="minorEastAsia"/>
          <w:lang w:eastAsia="zh-CN"/>
        </w:rPr>
        <w:t xml:space="preserve">performs the header rewriting once either in </w:t>
      </w:r>
      <w:r w:rsidR="00E43E65">
        <w:rPr>
          <w:rFonts w:eastAsiaTheme="minorEastAsia"/>
          <w:lang w:eastAsia="zh-CN"/>
        </w:rPr>
        <w:t xml:space="preserve">the </w:t>
      </w:r>
      <w:r w:rsidR="00F57CA9">
        <w:rPr>
          <w:rFonts w:eastAsiaTheme="minorEastAsia"/>
          <w:lang w:eastAsia="zh-CN"/>
        </w:rPr>
        <w:t xml:space="preserve">TX side or in </w:t>
      </w:r>
      <w:r w:rsidR="00E43E65">
        <w:rPr>
          <w:rFonts w:eastAsiaTheme="minorEastAsia"/>
          <w:lang w:eastAsia="zh-CN"/>
        </w:rPr>
        <w:t xml:space="preserve">the </w:t>
      </w:r>
      <w:r w:rsidR="00F57CA9">
        <w:rPr>
          <w:rFonts w:eastAsiaTheme="minorEastAsia"/>
          <w:lang w:eastAsia="zh-CN"/>
        </w:rPr>
        <w:t>RX side</w:t>
      </w:r>
      <w:r w:rsidR="00E43E65">
        <w:rPr>
          <w:rFonts w:eastAsiaTheme="minorEastAsia"/>
          <w:lang w:eastAsia="zh-CN"/>
        </w:rPr>
        <w:t xml:space="preserve"> of the boundary node</w:t>
      </w:r>
      <w:r w:rsidR="00F57CA9">
        <w:rPr>
          <w:rFonts w:eastAsiaTheme="minorEastAsia"/>
          <w:lang w:eastAsia="zh-CN"/>
        </w:rPr>
        <w:t>, which may not be feasible for the mentioned mixed topology scenario. The current solutions</w:t>
      </w:r>
      <w:r w:rsidR="00E43E65">
        <w:rPr>
          <w:rFonts w:eastAsiaTheme="minorEastAsia"/>
          <w:lang w:eastAsia="zh-CN"/>
        </w:rPr>
        <w:t xml:space="preserve"> </w:t>
      </w:r>
      <w:r w:rsidR="00F57CA9">
        <w:rPr>
          <w:rFonts w:eastAsiaTheme="minorEastAsia"/>
          <w:lang w:eastAsia="zh-CN"/>
        </w:rPr>
        <w:t xml:space="preserve">in Observation 1 and 2 </w:t>
      </w:r>
      <w:r w:rsidR="00A24214">
        <w:rPr>
          <w:rFonts w:eastAsiaTheme="minorEastAsia"/>
          <w:lang w:eastAsia="zh-CN"/>
        </w:rPr>
        <w:t xml:space="preserve">can be combined and generalized as the solution to the mixed-topology </w:t>
      </w:r>
      <w:r w:rsidR="00F57CA9">
        <w:rPr>
          <w:rFonts w:eastAsiaTheme="minorEastAsia"/>
          <w:lang w:eastAsia="zh-CN"/>
        </w:rPr>
        <w:t>routing</w:t>
      </w:r>
      <w:r w:rsidR="00A24214">
        <w:rPr>
          <w:rFonts w:eastAsiaTheme="minorEastAsia"/>
          <w:lang w:eastAsia="zh-CN"/>
        </w:rPr>
        <w:t xml:space="preserve">, </w:t>
      </w:r>
      <w:r w:rsidR="00F57CA9">
        <w:rPr>
          <w:rFonts w:eastAsiaTheme="minorEastAsia"/>
          <w:lang w:eastAsia="zh-CN"/>
        </w:rPr>
        <w:t>i.e.,</w:t>
      </w:r>
      <w:r w:rsidR="00A24214">
        <w:rPr>
          <w:rFonts w:eastAsiaTheme="minorEastAsia"/>
          <w:lang w:eastAsia="zh-CN"/>
        </w:rPr>
        <w:t xml:space="preserve"> </w:t>
      </w:r>
    </w:p>
    <w:p w14:paraId="3C5BF45D" w14:textId="19AAF018" w:rsidR="00A24214" w:rsidRPr="00A24214" w:rsidRDefault="00A24214" w:rsidP="00F57CA9">
      <w:pPr>
        <w:pStyle w:val="a3"/>
        <w:numPr>
          <w:ilvl w:val="0"/>
          <w:numId w:val="15"/>
        </w:numPr>
        <w:spacing w:after="120"/>
        <w:ind w:left="357" w:firstLineChars="0" w:hanging="357"/>
      </w:pPr>
      <w:r>
        <w:t xml:space="preserve">The boundary node’s </w:t>
      </w:r>
      <w:r w:rsidRPr="00A24214">
        <w:t>RX side can perform the header rewriting in case the ingress link is inter-topology, and;</w:t>
      </w:r>
    </w:p>
    <w:p w14:paraId="258C43A0" w14:textId="478E663D" w:rsidR="00E54AB5" w:rsidRPr="00A24214" w:rsidRDefault="00A24214" w:rsidP="00E45460">
      <w:pPr>
        <w:pStyle w:val="a3"/>
        <w:numPr>
          <w:ilvl w:val="0"/>
          <w:numId w:val="15"/>
        </w:numPr>
        <w:spacing w:after="240"/>
        <w:ind w:left="357" w:firstLineChars="0" w:hanging="357"/>
      </w:pPr>
      <w:r>
        <w:t xml:space="preserve">The boundary node’s </w:t>
      </w:r>
      <w:r w:rsidRPr="00A24214">
        <w:t>TX side can perform the header rewriting in case the egress link is inter-topology;</w:t>
      </w:r>
    </w:p>
    <w:p w14:paraId="302B6A17" w14:textId="01CD92D2" w:rsidR="00986E56" w:rsidRPr="00767FE5" w:rsidRDefault="00986E56" w:rsidP="00C23725">
      <w:pPr>
        <w:spacing w:beforeLines="100" w:before="312"/>
        <w:rPr>
          <w:b/>
        </w:rPr>
      </w:pPr>
      <w:r w:rsidRPr="00767FE5">
        <w:rPr>
          <w:b/>
        </w:rPr>
        <w:t>Observation 3: In mixed topology scenario, where boundary and descendant nodes may have different F1-termination node</w:t>
      </w:r>
      <w:r w:rsidR="003846C3">
        <w:rPr>
          <w:b/>
        </w:rPr>
        <w:t>s</w:t>
      </w:r>
      <w:r w:rsidRPr="00767FE5">
        <w:rPr>
          <w:b/>
        </w:rPr>
        <w:t>, for further compatibility:</w:t>
      </w:r>
    </w:p>
    <w:p w14:paraId="0C91D0D2" w14:textId="51FA43AE" w:rsidR="00986E56" w:rsidRPr="00026370" w:rsidRDefault="00986E56" w:rsidP="00986E56">
      <w:pPr>
        <w:pStyle w:val="a3"/>
        <w:numPr>
          <w:ilvl w:val="0"/>
          <w:numId w:val="15"/>
        </w:numPr>
        <w:ind w:firstLineChars="0"/>
        <w:rPr>
          <w:b/>
        </w:rPr>
      </w:pPr>
      <w:r w:rsidRPr="00026370">
        <w:rPr>
          <w:b/>
        </w:rPr>
        <w:t xml:space="preserve">RX </w:t>
      </w:r>
      <w:r w:rsidRPr="00767FE5">
        <w:rPr>
          <w:b/>
        </w:rPr>
        <w:t>side</w:t>
      </w:r>
      <w:r w:rsidR="006D2544" w:rsidRPr="00767FE5">
        <w:rPr>
          <w:b/>
        </w:rPr>
        <w:t xml:space="preserve"> can</w:t>
      </w:r>
      <w:r w:rsidRPr="00767FE5">
        <w:rPr>
          <w:b/>
        </w:rPr>
        <w:t xml:space="preserve"> perform the header rewriting in case the ingr</w:t>
      </w:r>
      <w:r w:rsidR="00D813A5" w:rsidRPr="00767FE5">
        <w:rPr>
          <w:b/>
        </w:rPr>
        <w:t>ess link is inter-topology, and</w:t>
      </w:r>
    </w:p>
    <w:p w14:paraId="100EE28D" w14:textId="14A8CF64" w:rsidR="00026370" w:rsidRDefault="00986E56" w:rsidP="00026370">
      <w:pPr>
        <w:pStyle w:val="a3"/>
        <w:numPr>
          <w:ilvl w:val="0"/>
          <w:numId w:val="15"/>
        </w:numPr>
        <w:ind w:firstLineChars="0"/>
        <w:rPr>
          <w:b/>
        </w:rPr>
      </w:pPr>
      <w:r w:rsidRPr="00026370">
        <w:rPr>
          <w:b/>
        </w:rPr>
        <w:t xml:space="preserve">TX side </w:t>
      </w:r>
      <w:r w:rsidR="006D2544" w:rsidRPr="00767FE5">
        <w:rPr>
          <w:b/>
        </w:rPr>
        <w:t xml:space="preserve">can </w:t>
      </w:r>
      <w:r w:rsidRPr="00767FE5">
        <w:rPr>
          <w:b/>
        </w:rPr>
        <w:t>perform the header rewriting in case the egress link is inter-topology;</w:t>
      </w:r>
    </w:p>
    <w:p w14:paraId="2B28FEAE" w14:textId="7D5B68D1" w:rsidR="00026370" w:rsidRPr="00C072F1" w:rsidRDefault="00C072F1" w:rsidP="00C072F1">
      <w:pPr>
        <w:rPr>
          <w:b/>
        </w:rPr>
      </w:pPr>
      <w:r>
        <w:rPr>
          <w:b/>
        </w:rPr>
        <w:t xml:space="preserve">Proposal 4: </w:t>
      </w:r>
      <w:r w:rsidR="00026370" w:rsidRPr="00C072F1">
        <w:rPr>
          <w:b/>
        </w:rPr>
        <w:t>At the boundary node, the header rewriting is performed at TX side for upstream, and is performed at RX side for downstream.</w:t>
      </w:r>
    </w:p>
    <w:p w14:paraId="1F7DE1B3" w14:textId="478058FA" w:rsidR="005302F2" w:rsidRDefault="006702FB" w:rsidP="006702FB">
      <w:pPr>
        <w:keepNext/>
        <w:spacing w:beforeLines="100" w:before="312" w:after="0"/>
        <w:jc w:val="center"/>
      </w:pPr>
      <w:r>
        <w:rPr>
          <w:noProof/>
          <w:lang w:val="en-US" w:eastAsia="zh-CN"/>
        </w:rPr>
        <w:drawing>
          <wp:inline distT="0" distB="0" distL="0" distR="0" wp14:anchorId="21E23C00" wp14:editId="4FED2683">
            <wp:extent cx="1611924" cy="2638875"/>
            <wp:effectExtent l="0" t="0" r="762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45CCB42.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33413" cy="2674054"/>
                    </a:xfrm>
                    <a:prstGeom prst="rect">
                      <a:avLst/>
                    </a:prstGeom>
                  </pic:spPr>
                </pic:pic>
              </a:graphicData>
            </a:graphic>
          </wp:inline>
        </w:drawing>
      </w:r>
    </w:p>
    <w:p w14:paraId="321E5CD7" w14:textId="434D2A2D" w:rsidR="00585AFA" w:rsidRPr="005302F2" w:rsidRDefault="005302F2" w:rsidP="005302F2">
      <w:pPr>
        <w:pStyle w:val="af"/>
        <w:jc w:val="center"/>
        <w:rPr>
          <w:rFonts w:ascii="Times New Roman" w:hAnsi="Times New Roman" w:cs="Times New Roman"/>
        </w:rPr>
      </w:pPr>
      <w:r w:rsidRPr="005302F2">
        <w:rPr>
          <w:rFonts w:ascii="Times New Roman" w:hAnsi="Times New Roman" w:cs="Times New Roman"/>
        </w:rPr>
        <w:t xml:space="preserve">Figure </w:t>
      </w:r>
      <w:r w:rsidRPr="005302F2">
        <w:rPr>
          <w:rFonts w:ascii="Times New Roman" w:hAnsi="Times New Roman" w:cs="Times New Roman"/>
        </w:rPr>
        <w:fldChar w:fldCharType="begin"/>
      </w:r>
      <w:r w:rsidRPr="005302F2">
        <w:rPr>
          <w:rFonts w:ascii="Times New Roman" w:hAnsi="Times New Roman" w:cs="Times New Roman"/>
        </w:rPr>
        <w:instrText xml:space="preserve"> SEQ Figure \* ARABIC </w:instrText>
      </w:r>
      <w:r w:rsidRPr="005302F2">
        <w:rPr>
          <w:rFonts w:ascii="Times New Roman" w:hAnsi="Times New Roman" w:cs="Times New Roman"/>
        </w:rPr>
        <w:fldChar w:fldCharType="separate"/>
      </w:r>
      <w:r w:rsidR="00341E6C">
        <w:rPr>
          <w:rFonts w:ascii="Times New Roman" w:hAnsi="Times New Roman" w:cs="Times New Roman"/>
          <w:noProof/>
        </w:rPr>
        <w:t>4</w:t>
      </w:r>
      <w:r w:rsidRPr="005302F2">
        <w:rPr>
          <w:rFonts w:ascii="Times New Roman" w:hAnsi="Times New Roman" w:cs="Times New Roman"/>
        </w:rPr>
        <w:fldChar w:fldCharType="end"/>
      </w:r>
      <w:r w:rsidRPr="005302F2">
        <w:rPr>
          <w:rFonts w:ascii="Times New Roman" w:hAnsi="Times New Roman" w:cs="Times New Roman"/>
        </w:rPr>
        <w:t>. Re-routing in topology redundancy scenario</w:t>
      </w:r>
    </w:p>
    <w:p w14:paraId="40F9449A" w14:textId="2CFBE1AF" w:rsidR="00CB17E7" w:rsidRDefault="006F464E" w:rsidP="005302F2">
      <w:pPr>
        <w:rPr>
          <w:rFonts w:eastAsiaTheme="minorEastAsia"/>
          <w:lang w:eastAsia="zh-CN"/>
        </w:rPr>
      </w:pPr>
      <w:r>
        <w:rPr>
          <w:rFonts w:eastAsiaTheme="minorEastAsia"/>
          <w:lang w:eastAsia="zh-CN"/>
        </w:rPr>
        <w:t xml:space="preserve">Consider </w:t>
      </w:r>
      <w:r w:rsidR="00CB17E7">
        <w:rPr>
          <w:rFonts w:eastAsiaTheme="minorEastAsia"/>
          <w:lang w:eastAsia="zh-CN"/>
        </w:rPr>
        <w:t xml:space="preserve">the upstream inter-topology </w:t>
      </w:r>
      <w:r>
        <w:rPr>
          <w:rFonts w:eastAsiaTheme="minorEastAsia"/>
          <w:lang w:eastAsia="zh-CN"/>
        </w:rPr>
        <w:t xml:space="preserve">traffic </w:t>
      </w:r>
      <w:r w:rsidR="00CB17E7">
        <w:rPr>
          <w:rFonts w:eastAsiaTheme="minorEastAsia"/>
          <w:lang w:eastAsia="zh-CN"/>
        </w:rPr>
        <w:t>rout</w:t>
      </w:r>
      <w:r>
        <w:rPr>
          <w:rFonts w:eastAsiaTheme="minorEastAsia"/>
          <w:lang w:eastAsia="zh-CN"/>
        </w:rPr>
        <w:t xml:space="preserve">ed by the boundary node in the topology redundancy scenario, as shown in Fig. 4, </w:t>
      </w:r>
      <w:r w:rsidR="00CB17E7">
        <w:rPr>
          <w:rFonts w:eastAsiaTheme="minorEastAsia"/>
          <w:lang w:eastAsia="zh-CN"/>
        </w:rPr>
        <w:t>the</w:t>
      </w:r>
      <w:r>
        <w:rPr>
          <w:rFonts w:eastAsiaTheme="minorEastAsia"/>
          <w:lang w:eastAsia="zh-CN"/>
        </w:rPr>
        <w:t>se</w:t>
      </w:r>
      <w:r w:rsidR="00CB17E7">
        <w:rPr>
          <w:rFonts w:eastAsiaTheme="minorEastAsia"/>
          <w:lang w:eastAsia="zh-CN"/>
        </w:rPr>
        <w:t xml:space="preserve"> upstream packets should be able to </w:t>
      </w:r>
      <w:r>
        <w:rPr>
          <w:rFonts w:eastAsiaTheme="minorEastAsia"/>
          <w:lang w:eastAsia="zh-CN"/>
        </w:rPr>
        <w:t xml:space="preserve">be </w:t>
      </w:r>
      <w:r w:rsidR="00CB17E7" w:rsidRPr="008E01F9">
        <w:rPr>
          <w:b/>
        </w:rPr>
        <w:t>“re-route</w:t>
      </w:r>
      <w:r w:rsidR="00CB17E7">
        <w:rPr>
          <w:b/>
        </w:rPr>
        <w:t>d</w:t>
      </w:r>
      <w:r w:rsidR="00CB17E7" w:rsidRPr="008E01F9">
        <w:rPr>
          <w:b/>
        </w:rPr>
        <w:t>”</w:t>
      </w:r>
      <w:r w:rsidR="00CB17E7">
        <w:rPr>
          <w:b/>
        </w:rPr>
        <w:t xml:space="preserve"> </w:t>
      </w:r>
      <w:r w:rsidR="00CB17E7" w:rsidRPr="008E01F9">
        <w:rPr>
          <w:b/>
        </w:rPr>
        <w:t>back to CU1 topology</w:t>
      </w:r>
      <w:r w:rsidR="00CB17E7">
        <w:rPr>
          <w:rFonts w:eastAsiaTheme="minorEastAsia"/>
          <w:lang w:eastAsia="zh-CN"/>
        </w:rPr>
        <w:t xml:space="preserve"> </w:t>
      </w:r>
      <w:r w:rsidR="005302F2">
        <w:rPr>
          <w:rFonts w:eastAsiaTheme="minorEastAsia"/>
          <w:lang w:eastAsia="zh-CN"/>
        </w:rPr>
        <w:t xml:space="preserve">when </w:t>
      </w:r>
      <w:r w:rsidR="00CB17E7">
        <w:rPr>
          <w:rFonts w:eastAsiaTheme="minorEastAsia"/>
          <w:lang w:eastAsia="zh-CN"/>
        </w:rPr>
        <w:t xml:space="preserve">there is RLF on the link from </w:t>
      </w:r>
      <w:r w:rsidR="005302F2">
        <w:rPr>
          <w:rFonts w:eastAsiaTheme="minorEastAsia"/>
          <w:lang w:eastAsia="zh-CN"/>
        </w:rPr>
        <w:t xml:space="preserve">the boundary node </w:t>
      </w:r>
      <w:r w:rsidR="00CB17E7">
        <w:rPr>
          <w:rFonts w:eastAsiaTheme="minorEastAsia"/>
          <w:lang w:eastAsia="zh-CN"/>
        </w:rPr>
        <w:t xml:space="preserve">to </w:t>
      </w:r>
      <w:r>
        <w:rPr>
          <w:rFonts w:eastAsiaTheme="minorEastAsia"/>
          <w:lang w:eastAsia="zh-CN"/>
        </w:rPr>
        <w:t>its</w:t>
      </w:r>
      <w:r w:rsidR="00CB17E7">
        <w:rPr>
          <w:rFonts w:eastAsiaTheme="minorEastAsia"/>
          <w:lang w:eastAsia="zh-CN"/>
        </w:rPr>
        <w:t xml:space="preserve"> parent node of CU2’topology</w:t>
      </w:r>
      <w:r>
        <w:rPr>
          <w:rFonts w:eastAsiaTheme="minorEastAsia"/>
          <w:lang w:eastAsia="zh-CN"/>
        </w:rPr>
        <w:t xml:space="preserve">, </w:t>
      </w:r>
      <w:r w:rsidR="00CB17E7">
        <w:rPr>
          <w:rFonts w:eastAsiaTheme="minorEastAsia"/>
          <w:lang w:eastAsia="zh-CN"/>
        </w:rPr>
        <w:t>so</w:t>
      </w:r>
      <w:r>
        <w:rPr>
          <w:rFonts w:eastAsiaTheme="minorEastAsia"/>
          <w:lang w:eastAsia="zh-CN"/>
        </w:rPr>
        <w:t xml:space="preserve"> they </w:t>
      </w:r>
      <w:r w:rsidR="00CB17E7">
        <w:rPr>
          <w:rFonts w:eastAsiaTheme="minorEastAsia"/>
          <w:lang w:eastAsia="zh-CN"/>
        </w:rPr>
        <w:t xml:space="preserve">can </w:t>
      </w:r>
      <w:r>
        <w:rPr>
          <w:rFonts w:eastAsiaTheme="minorEastAsia"/>
          <w:lang w:eastAsia="zh-CN"/>
        </w:rPr>
        <w:t xml:space="preserve">also </w:t>
      </w:r>
      <w:r w:rsidR="00CB17E7">
        <w:rPr>
          <w:rFonts w:eastAsiaTheme="minorEastAsia"/>
          <w:lang w:eastAsia="zh-CN"/>
        </w:rPr>
        <w:t xml:space="preserve">arrive the destination </w:t>
      </w:r>
      <w:r>
        <w:rPr>
          <w:rFonts w:eastAsiaTheme="minorEastAsia"/>
          <w:lang w:eastAsia="zh-CN"/>
        </w:rPr>
        <w:t xml:space="preserve">with the help of CU1 topology although they were </w:t>
      </w:r>
      <w:r w:rsidRPr="008E01F9">
        <w:rPr>
          <w:b/>
        </w:rPr>
        <w:t>originally</w:t>
      </w:r>
      <w:r>
        <w:rPr>
          <w:b/>
        </w:rPr>
        <w:t xml:space="preserve"> </w:t>
      </w:r>
      <w:r w:rsidRPr="008E01F9">
        <w:rPr>
          <w:b/>
        </w:rPr>
        <w:t>forwarded via CU2 topology</w:t>
      </w:r>
      <w:r w:rsidR="00CB17E7">
        <w:rPr>
          <w:rFonts w:eastAsiaTheme="minorEastAsia"/>
          <w:lang w:eastAsia="zh-CN"/>
        </w:rPr>
        <w:t xml:space="preserve">. It is thus proposed, </w:t>
      </w:r>
    </w:p>
    <w:p w14:paraId="67E3F507" w14:textId="2F3BF04D" w:rsidR="008E01F9" w:rsidRDefault="008E01F9" w:rsidP="008E01F9">
      <w:pPr>
        <w:rPr>
          <w:b/>
        </w:rPr>
      </w:pPr>
      <w:r w:rsidRPr="008E01F9">
        <w:rPr>
          <w:b/>
        </w:rPr>
        <w:t>P</w:t>
      </w:r>
      <w:r>
        <w:rPr>
          <w:b/>
        </w:rPr>
        <w:t>roposal 5a</w:t>
      </w:r>
      <w:r w:rsidRPr="008E01F9">
        <w:rPr>
          <w:rFonts w:hint="eastAsia"/>
          <w:b/>
        </w:rPr>
        <w:t>:</w:t>
      </w:r>
      <w:r>
        <w:rPr>
          <w:b/>
        </w:rPr>
        <w:t xml:space="preserve"> </w:t>
      </w:r>
      <w:r w:rsidRPr="008E01F9">
        <w:rPr>
          <w:b/>
        </w:rPr>
        <w:t>RAN2 confirm that, for upstream at the boundary node, it is supported to “re-route” the data back to CU1 topology in case of RLF on the link towards CU2’s topology, which was from CU1 topology and originally to be forwarded via CU2 topology.</w:t>
      </w:r>
    </w:p>
    <w:p w14:paraId="7AA365A1" w14:textId="0CB5E9C9" w:rsidR="00900416" w:rsidRPr="00900416" w:rsidRDefault="00900416" w:rsidP="008E01F9">
      <w:pPr>
        <w:rPr>
          <w:rFonts w:eastAsiaTheme="minorEastAsia"/>
          <w:lang w:eastAsia="zh-CN"/>
        </w:rPr>
      </w:pPr>
      <w:r>
        <w:rPr>
          <w:rFonts w:eastAsiaTheme="minorEastAsia" w:hint="eastAsia"/>
          <w:lang w:eastAsia="zh-CN"/>
        </w:rPr>
        <w:t>O</w:t>
      </w:r>
      <w:r>
        <w:rPr>
          <w:rFonts w:eastAsiaTheme="minorEastAsia"/>
          <w:lang w:eastAsia="zh-CN"/>
        </w:rPr>
        <w:t>ne leftover proposal from last meeting “</w:t>
      </w:r>
      <w:r w:rsidRPr="00AB6A6B">
        <w:rPr>
          <w:rFonts w:eastAsiaTheme="minorEastAsia"/>
          <w:i/>
          <w:lang w:eastAsia="zh-CN"/>
        </w:rPr>
        <w:t>FFS: For upstream at the boundary node, it is FFS on whether to merge the BAP header rewriting operations/steps for inter-topology routing and inter-topology re-routing.</w:t>
      </w:r>
      <w:r>
        <w:rPr>
          <w:rFonts w:eastAsiaTheme="minorEastAsia"/>
          <w:lang w:eastAsia="zh-CN"/>
        </w:rPr>
        <w:t>”</w:t>
      </w:r>
    </w:p>
    <w:p w14:paraId="63D1B1E7" w14:textId="7EA2DE14" w:rsidR="006702FB" w:rsidRPr="00E43E65" w:rsidRDefault="008E01F9" w:rsidP="008E01F9">
      <w:pPr>
        <w:rPr>
          <w:b/>
        </w:rPr>
      </w:pPr>
      <w:r w:rsidRPr="00E43E65">
        <w:rPr>
          <w:b/>
        </w:rPr>
        <w:t>Observation 4: In the above proposal 5a case, the routing check is anyway based on the new routing ID</w:t>
      </w:r>
      <w:r w:rsidR="009B766E" w:rsidRPr="00E43E65">
        <w:rPr>
          <w:b/>
        </w:rPr>
        <w:t>. It can be done by implementation to not actually execute the first header rewriting for inter-</w:t>
      </w:r>
      <w:r w:rsidR="00D019D6" w:rsidRPr="00E43E65">
        <w:rPr>
          <w:b/>
        </w:rPr>
        <w:t>topology</w:t>
      </w:r>
      <w:r w:rsidR="009B766E" w:rsidRPr="00E43E65">
        <w:rPr>
          <w:b/>
        </w:rPr>
        <w:t xml:space="preserve"> </w:t>
      </w:r>
      <w:r w:rsidR="00D019D6" w:rsidRPr="00E43E65">
        <w:rPr>
          <w:b/>
        </w:rPr>
        <w:t>routing</w:t>
      </w:r>
      <w:r w:rsidR="00815CEE" w:rsidRPr="00E43E65">
        <w:rPr>
          <w:b/>
        </w:rPr>
        <w:t xml:space="preserve"> in the BAP header content</w:t>
      </w:r>
      <w:r w:rsidR="009B766E" w:rsidRPr="00E43E65">
        <w:rPr>
          <w:b/>
        </w:rPr>
        <w:t>, if the second header rewriting for inter-topology re-routing</w:t>
      </w:r>
      <w:r w:rsidR="00D019D6" w:rsidRPr="00E43E65">
        <w:rPr>
          <w:b/>
        </w:rPr>
        <w:t xml:space="preserve"> is needed.</w:t>
      </w:r>
    </w:p>
    <w:p w14:paraId="435CE53E" w14:textId="363296B3" w:rsidR="008E01F9" w:rsidRPr="008E01F9" w:rsidRDefault="008E01F9" w:rsidP="008E01F9">
      <w:pPr>
        <w:rPr>
          <w:b/>
        </w:rPr>
      </w:pPr>
      <w:r w:rsidRPr="008E01F9">
        <w:rPr>
          <w:b/>
        </w:rPr>
        <w:t>P</w:t>
      </w:r>
      <w:r>
        <w:rPr>
          <w:b/>
        </w:rPr>
        <w:t xml:space="preserve">roposal </w:t>
      </w:r>
      <w:r w:rsidRPr="008E01F9">
        <w:rPr>
          <w:b/>
        </w:rPr>
        <w:t xml:space="preserve">5b: For upstream at the boundary node, </w:t>
      </w:r>
      <w:r>
        <w:rPr>
          <w:b/>
        </w:rPr>
        <w:t>it is</w:t>
      </w:r>
      <w:r w:rsidRPr="008E01F9">
        <w:rPr>
          <w:b/>
        </w:rPr>
        <w:t xml:space="preserve"> an implementation issue</w:t>
      </w:r>
      <w:r>
        <w:rPr>
          <w:b/>
        </w:rPr>
        <w:t xml:space="preserve"> to merge</w:t>
      </w:r>
      <w:r w:rsidRPr="008E01F9">
        <w:rPr>
          <w:b/>
        </w:rPr>
        <w:t xml:space="preserve"> the header rewriting operations/steps for inter-topology routing and inte</w:t>
      </w:r>
      <w:r>
        <w:rPr>
          <w:b/>
        </w:rPr>
        <w:t>r-topology re-routing</w:t>
      </w:r>
      <w:r w:rsidRPr="008E01F9">
        <w:rPr>
          <w:b/>
        </w:rPr>
        <w:t xml:space="preserve">, i.e. </w:t>
      </w:r>
      <w:r w:rsidR="00815CEE">
        <w:rPr>
          <w:b/>
        </w:rPr>
        <w:t xml:space="preserve">the </w:t>
      </w:r>
      <w:r w:rsidRPr="008E01F9">
        <w:rPr>
          <w:b/>
        </w:rPr>
        <w:t>“two steps modelling” is</w:t>
      </w:r>
      <w:r w:rsidR="00815CEE">
        <w:rPr>
          <w:b/>
        </w:rPr>
        <w:t xml:space="preserve"> still</w:t>
      </w:r>
      <w:r w:rsidRPr="008E01F9">
        <w:rPr>
          <w:b/>
        </w:rPr>
        <w:t xml:space="preserve"> used from specification perspective. </w:t>
      </w:r>
    </w:p>
    <w:p w14:paraId="7CA4816A" w14:textId="623977EA" w:rsidR="00AD4DC0" w:rsidRDefault="00D4204B" w:rsidP="008E01F9">
      <w:r>
        <w:rPr>
          <w:rFonts w:eastAsiaTheme="minorEastAsia" w:hint="eastAsia"/>
          <w:lang w:eastAsia="zh-CN"/>
        </w:rPr>
        <w:t>I</w:t>
      </w:r>
      <w:r>
        <w:rPr>
          <w:rFonts w:eastAsiaTheme="minorEastAsia"/>
          <w:lang w:eastAsia="zh-CN"/>
        </w:rPr>
        <w:t xml:space="preserve">t means that the </w:t>
      </w:r>
      <w:r>
        <w:t>header rewriting for the re-routing (e.g., due to BH RLF) of the inter-topology traffic could be executed directly by implementation without performing the</w:t>
      </w:r>
      <w:r w:rsidR="00E427C7">
        <w:t xml:space="preserve"> intermediate</w:t>
      </w:r>
      <w:r>
        <w:t xml:space="preserve"> unnecessary header rewriting for the inter-topology routing. </w:t>
      </w:r>
    </w:p>
    <w:p w14:paraId="5DD34A6C" w14:textId="7277EBE2" w:rsidR="008E01F9" w:rsidRPr="00D4204B" w:rsidRDefault="005F14DE" w:rsidP="008E01F9">
      <w:pPr>
        <w:rPr>
          <w:rFonts w:eastAsiaTheme="minorEastAsia"/>
          <w:lang w:eastAsia="zh-CN"/>
        </w:rPr>
      </w:pPr>
      <w:r>
        <w:t xml:space="preserve">Furthermore, the </w:t>
      </w:r>
      <w:r w:rsidRPr="005F14DE">
        <w:t>“BAP header rewriting based re-routing”</w:t>
      </w:r>
      <w:r w:rsidR="00AD4DC0">
        <w:t xml:space="preserve"> is triggered by two conditions: 1) there is available egress link and 2)</w:t>
      </w:r>
      <w:r w:rsidR="00E427C7">
        <w:t xml:space="preserve"> there is a</w:t>
      </w:r>
      <w:r w:rsidR="00AD4DC0" w:rsidRPr="00AD4DC0">
        <w:t xml:space="preserve"> matched entry in the Header</w:t>
      </w:r>
      <w:r w:rsidR="00AD4DC0">
        <w:t xml:space="preserve"> rewriting table for re-routing</w:t>
      </w:r>
      <w:r>
        <w:t xml:space="preserve">, it is proposed, </w:t>
      </w:r>
    </w:p>
    <w:p w14:paraId="0DDAF558" w14:textId="7DA128D8" w:rsidR="008E01F9" w:rsidRDefault="00971BE7" w:rsidP="008E01F9">
      <w:pPr>
        <w:rPr>
          <w:b/>
        </w:rPr>
      </w:pPr>
      <w:r w:rsidRPr="008E01F9">
        <w:rPr>
          <w:b/>
        </w:rPr>
        <w:t>P</w:t>
      </w:r>
      <w:r>
        <w:rPr>
          <w:b/>
        </w:rPr>
        <w:t>roposal</w:t>
      </w:r>
      <w:r w:rsidRPr="008E01F9">
        <w:rPr>
          <w:rFonts w:hint="eastAsia"/>
          <w:b/>
        </w:rPr>
        <w:t xml:space="preserve"> </w:t>
      </w:r>
      <w:r w:rsidR="008E01F9" w:rsidRPr="008E01F9">
        <w:rPr>
          <w:b/>
        </w:rPr>
        <w:t>6a:</w:t>
      </w:r>
      <w:r w:rsidR="008E01F9" w:rsidRPr="008E01F9">
        <w:rPr>
          <w:rFonts w:hint="eastAsia"/>
          <w:b/>
        </w:rPr>
        <w:t xml:space="preserve"> R</w:t>
      </w:r>
      <w:r w:rsidR="008E01F9" w:rsidRPr="008E01F9">
        <w:rPr>
          <w:b/>
        </w:rPr>
        <w:t>AN2 to confirm: “Once the “BAP header rewriting based re-routing” is triggered, BAP routes the data to the available egress link, if there is a matched entry in the Header rewriting table for re-routing.</w:t>
      </w:r>
      <w:r>
        <w:rPr>
          <w:b/>
        </w:rPr>
        <w:t>”</w:t>
      </w:r>
    </w:p>
    <w:p w14:paraId="2C5305AE" w14:textId="4A33D7E1" w:rsidR="00AD4DC0" w:rsidRPr="00E43E65" w:rsidRDefault="00AD4DC0" w:rsidP="00971BE7">
      <w:r w:rsidRPr="00E43E65">
        <w:t>If above proposal 6a is agree</w:t>
      </w:r>
      <w:r w:rsidR="00BA692A">
        <w:t>d</w:t>
      </w:r>
      <w:r w:rsidRPr="00E43E65">
        <w:t>, i.e. header rewriting table configuration is the pre-condition of re-routing, there is no significant difference between “egress link selection first” and “header rewriting first”, in the header rewriting for re-routing case.</w:t>
      </w:r>
    </w:p>
    <w:p w14:paraId="7B27FAA3" w14:textId="2AA8EE77" w:rsidR="00971BE7" w:rsidRPr="00E43E65" w:rsidRDefault="00971BE7" w:rsidP="00971BE7">
      <w:pPr>
        <w:rPr>
          <w:b/>
        </w:rPr>
      </w:pPr>
      <w:r w:rsidRPr="00E43E65">
        <w:rPr>
          <w:b/>
        </w:rPr>
        <w:t>Observation 5: If above proposal 6a is agree</w:t>
      </w:r>
      <w:r w:rsidR="00E427C7">
        <w:rPr>
          <w:b/>
        </w:rPr>
        <w:t>d</w:t>
      </w:r>
      <w:r w:rsidRPr="00E43E65">
        <w:rPr>
          <w:b/>
        </w:rPr>
        <w:t xml:space="preserve">, i.e. header rewriting table configuration is the </w:t>
      </w:r>
      <w:r w:rsidR="00003DC3" w:rsidRPr="00E43E65">
        <w:rPr>
          <w:b/>
        </w:rPr>
        <w:t>pre-</w:t>
      </w:r>
      <w:r w:rsidRPr="00E43E65">
        <w:rPr>
          <w:b/>
        </w:rPr>
        <w:t xml:space="preserve">condition of re-routing, there is no significant difference </w:t>
      </w:r>
      <w:r w:rsidR="00003DC3" w:rsidRPr="00E43E65">
        <w:rPr>
          <w:b/>
        </w:rPr>
        <w:t>between “</w:t>
      </w:r>
      <w:r w:rsidRPr="00E43E65">
        <w:rPr>
          <w:b/>
        </w:rPr>
        <w:t>egress link selection first</w:t>
      </w:r>
      <w:r w:rsidR="00003DC3" w:rsidRPr="00E43E65">
        <w:rPr>
          <w:b/>
        </w:rPr>
        <w:t>”</w:t>
      </w:r>
      <w:r w:rsidRPr="00E43E65">
        <w:rPr>
          <w:b/>
        </w:rPr>
        <w:t xml:space="preserve"> </w:t>
      </w:r>
      <w:r w:rsidR="00003DC3" w:rsidRPr="00E43E65">
        <w:rPr>
          <w:b/>
        </w:rPr>
        <w:t>and “</w:t>
      </w:r>
      <w:r w:rsidRPr="00E43E65">
        <w:rPr>
          <w:b/>
        </w:rPr>
        <w:t>header rewriting first</w:t>
      </w:r>
      <w:r w:rsidR="00003DC3" w:rsidRPr="00E43E65">
        <w:rPr>
          <w:b/>
        </w:rPr>
        <w:t>”,</w:t>
      </w:r>
      <w:r w:rsidRPr="00E43E65">
        <w:rPr>
          <w:b/>
        </w:rPr>
        <w:t xml:space="preserve"> in the </w:t>
      </w:r>
      <w:r w:rsidR="00003DC3" w:rsidRPr="00E43E65">
        <w:rPr>
          <w:b/>
        </w:rPr>
        <w:t>header rewriting for re-routing case.</w:t>
      </w:r>
    </w:p>
    <w:p w14:paraId="2402D7DC" w14:textId="117B3A9F" w:rsidR="008E01F9" w:rsidRPr="008E01F9" w:rsidRDefault="00003DC3" w:rsidP="00E72CD7">
      <w:pPr>
        <w:spacing w:afterLines="50" w:after="156"/>
        <w:rPr>
          <w:b/>
        </w:rPr>
      </w:pPr>
      <w:r w:rsidRPr="008E01F9">
        <w:rPr>
          <w:b/>
        </w:rPr>
        <w:t>P</w:t>
      </w:r>
      <w:r>
        <w:rPr>
          <w:b/>
        </w:rPr>
        <w:t>roposal</w:t>
      </w:r>
      <w:r w:rsidRPr="008E01F9">
        <w:rPr>
          <w:b/>
        </w:rPr>
        <w:t xml:space="preserve"> </w:t>
      </w:r>
      <w:r w:rsidR="008E01F9" w:rsidRPr="008E01F9">
        <w:rPr>
          <w:b/>
        </w:rPr>
        <w:t xml:space="preserve">6b: In </w:t>
      </w:r>
      <w:r w:rsidR="00815CEE">
        <w:rPr>
          <w:b/>
        </w:rPr>
        <w:t xml:space="preserve">the </w:t>
      </w:r>
      <w:r w:rsidR="008E01F9" w:rsidRPr="008E01F9">
        <w:rPr>
          <w:b/>
        </w:rPr>
        <w:t xml:space="preserve">header rewriting for re-routing, </w:t>
      </w:r>
      <w:r w:rsidR="00815CEE">
        <w:rPr>
          <w:b/>
        </w:rPr>
        <w:t xml:space="preserve">the </w:t>
      </w:r>
      <w:r w:rsidR="008E01F9" w:rsidRPr="008E01F9">
        <w:rPr>
          <w:b/>
        </w:rPr>
        <w:t xml:space="preserve">egress link selection can be executed before </w:t>
      </w:r>
      <w:r w:rsidR="00815CEE">
        <w:rPr>
          <w:b/>
        </w:rPr>
        <w:t xml:space="preserve">the </w:t>
      </w:r>
      <w:r w:rsidR="008E01F9" w:rsidRPr="008E01F9">
        <w:rPr>
          <w:b/>
        </w:rPr>
        <w:t>header rewriting</w:t>
      </w:r>
      <w:r>
        <w:rPr>
          <w:b/>
        </w:rPr>
        <w:t xml:space="preserve"> by implementation, i.e. “</w:t>
      </w:r>
      <w:r w:rsidR="008E01F9" w:rsidRPr="008E01F9">
        <w:rPr>
          <w:b/>
        </w:rPr>
        <w:t>h</w:t>
      </w:r>
      <w:r>
        <w:rPr>
          <w:b/>
        </w:rPr>
        <w:t>eader rewriting first” modelling</w:t>
      </w:r>
      <w:r w:rsidR="008E01F9" w:rsidRPr="008E01F9">
        <w:rPr>
          <w:b/>
        </w:rPr>
        <w:t xml:space="preserve"> is used from specification per</w:t>
      </w:r>
      <w:r>
        <w:rPr>
          <w:b/>
        </w:rPr>
        <w:t>spective.</w:t>
      </w:r>
    </w:p>
    <w:p w14:paraId="719D87CC" w14:textId="77777777" w:rsidR="00E43E65" w:rsidRPr="008444A5" w:rsidRDefault="00E43E65" w:rsidP="00C072F1">
      <w:pPr>
        <w:keepNext/>
        <w:overflowPunct/>
        <w:autoSpaceDE/>
        <w:autoSpaceDN/>
        <w:adjustRightInd/>
        <w:spacing w:beforeLines="50" w:before="156" w:after="0"/>
        <w:jc w:val="center"/>
        <w:textAlignment w:val="auto"/>
      </w:pPr>
      <w:r>
        <w:rPr>
          <w:noProof/>
          <w:lang w:val="en-US" w:eastAsia="zh-CN"/>
        </w:rPr>
        <w:drawing>
          <wp:inline distT="0" distB="0" distL="0" distR="0" wp14:anchorId="2CB36F39" wp14:editId="13539007">
            <wp:extent cx="1846385" cy="2548575"/>
            <wp:effectExtent l="0" t="0" r="190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5CD32C.t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81472" cy="2597006"/>
                    </a:xfrm>
                    <a:prstGeom prst="rect">
                      <a:avLst/>
                    </a:prstGeom>
                  </pic:spPr>
                </pic:pic>
              </a:graphicData>
            </a:graphic>
          </wp:inline>
        </w:drawing>
      </w:r>
    </w:p>
    <w:p w14:paraId="12AF7EBB" w14:textId="7CB79F87" w:rsidR="00E43E65" w:rsidRPr="00E43E65" w:rsidRDefault="00E43E65" w:rsidP="00E43E65">
      <w:pPr>
        <w:pStyle w:val="af"/>
        <w:spacing w:after="0"/>
        <w:jc w:val="center"/>
        <w:rPr>
          <w:rFonts w:ascii="Times New Roman" w:eastAsia="宋体" w:hAnsi="Times New Roman" w:cs="Times New Roman"/>
          <w:lang w:eastAsia="zh-CN"/>
        </w:rPr>
      </w:pPr>
      <w:r w:rsidRPr="008444A5">
        <w:rPr>
          <w:rFonts w:ascii="Times New Roman" w:hAnsi="Times New Roman" w:cs="Times New Roman"/>
        </w:rPr>
        <w:t xml:space="preserve">Figure </w:t>
      </w:r>
      <w:r w:rsidRPr="008444A5">
        <w:rPr>
          <w:rFonts w:ascii="Times New Roman" w:hAnsi="Times New Roman" w:cs="Times New Roman"/>
        </w:rPr>
        <w:fldChar w:fldCharType="begin"/>
      </w:r>
      <w:r w:rsidRPr="008444A5">
        <w:rPr>
          <w:rFonts w:ascii="Times New Roman" w:hAnsi="Times New Roman" w:cs="Times New Roman"/>
        </w:rPr>
        <w:instrText xml:space="preserve"> SEQ Figure \* ARABIC </w:instrText>
      </w:r>
      <w:r w:rsidRPr="008444A5">
        <w:rPr>
          <w:rFonts w:ascii="Times New Roman" w:hAnsi="Times New Roman" w:cs="Times New Roman"/>
        </w:rPr>
        <w:fldChar w:fldCharType="separate"/>
      </w:r>
      <w:r>
        <w:rPr>
          <w:rFonts w:ascii="Times New Roman" w:hAnsi="Times New Roman" w:cs="Times New Roman"/>
          <w:noProof/>
        </w:rPr>
        <w:t>5</w:t>
      </w:r>
      <w:r w:rsidRPr="008444A5">
        <w:rPr>
          <w:rFonts w:ascii="Times New Roman" w:hAnsi="Times New Roman" w:cs="Times New Roman"/>
        </w:rPr>
        <w:fldChar w:fldCharType="end"/>
      </w:r>
      <w:r w:rsidRPr="008444A5">
        <w:rPr>
          <w:rFonts w:ascii="Times New Roman" w:hAnsi="Times New Roman" w:cs="Times New Roman"/>
        </w:rPr>
        <w:t>. Example of inter-topology BAP address collision</w:t>
      </w:r>
    </w:p>
    <w:p w14:paraId="3F849C16" w14:textId="29B72093" w:rsidR="00815CEE" w:rsidRDefault="008444A5" w:rsidP="00E43E65">
      <w:pPr>
        <w:overflowPunct/>
        <w:autoSpaceDE/>
        <w:autoSpaceDN/>
        <w:adjustRightInd/>
        <w:spacing w:after="0"/>
        <w:textAlignment w:val="auto"/>
        <w:rPr>
          <w:rFonts w:eastAsia="宋体"/>
          <w:kern w:val="2"/>
          <w:lang w:val="en-US" w:eastAsia="zh-CN"/>
        </w:rPr>
      </w:pPr>
      <w:r>
        <w:rPr>
          <w:rFonts w:eastAsia="宋体"/>
          <w:lang w:eastAsia="zh-CN"/>
        </w:rPr>
        <w:t xml:space="preserve">For </w:t>
      </w:r>
      <w:r>
        <w:rPr>
          <w:rFonts w:eastAsia="宋体" w:hint="eastAsia"/>
          <w:lang w:eastAsia="zh-CN"/>
        </w:rPr>
        <w:t>t</w:t>
      </w:r>
      <w:r>
        <w:rPr>
          <w:rFonts w:eastAsia="宋体"/>
          <w:lang w:eastAsia="zh-CN"/>
        </w:rPr>
        <w:t>he upstream and downstream inter-topology routing as shown in Fig. 5</w:t>
      </w:r>
      <w:r w:rsidRPr="00CE21CF">
        <w:rPr>
          <w:rFonts w:eastAsia="宋体"/>
          <w:lang w:eastAsia="zh-CN"/>
        </w:rPr>
        <w:t xml:space="preserve">, since the assignment of </w:t>
      </w:r>
      <w:r>
        <w:rPr>
          <w:rFonts w:eastAsia="宋体"/>
          <w:lang w:eastAsia="zh-CN"/>
        </w:rPr>
        <w:t xml:space="preserve">routing ID (including </w:t>
      </w:r>
      <w:r w:rsidRPr="00CE21CF">
        <w:rPr>
          <w:rFonts w:eastAsia="宋体"/>
          <w:lang w:eastAsia="zh-CN"/>
        </w:rPr>
        <w:t>BAP addresses and path ID</w:t>
      </w:r>
      <w:r>
        <w:rPr>
          <w:rFonts w:eastAsia="宋体"/>
          <w:lang w:eastAsia="zh-CN"/>
        </w:rPr>
        <w:t>)</w:t>
      </w:r>
      <w:r w:rsidRPr="00CE21CF">
        <w:rPr>
          <w:rFonts w:eastAsia="宋体"/>
          <w:lang w:eastAsia="zh-CN"/>
        </w:rPr>
        <w:t xml:space="preserve"> is not pre-coordinated by </w:t>
      </w:r>
      <w:r>
        <w:rPr>
          <w:rFonts w:eastAsia="宋体"/>
          <w:lang w:eastAsia="zh-CN"/>
        </w:rPr>
        <w:t>donor-</w:t>
      </w:r>
      <w:r w:rsidRPr="00CE21CF">
        <w:rPr>
          <w:rFonts w:eastAsia="宋体"/>
          <w:lang w:eastAsia="zh-CN"/>
        </w:rPr>
        <w:t xml:space="preserve">CUs, different </w:t>
      </w:r>
      <w:r>
        <w:rPr>
          <w:rFonts w:eastAsia="宋体"/>
          <w:lang w:eastAsia="zh-CN"/>
        </w:rPr>
        <w:t>donor-CU</w:t>
      </w:r>
      <w:r w:rsidRPr="00CE21CF">
        <w:rPr>
          <w:rFonts w:eastAsia="宋体"/>
          <w:lang w:eastAsia="zh-CN"/>
        </w:rPr>
        <w:t xml:space="preserve"> may assign the same pseudo addresses </w:t>
      </w:r>
      <w:r>
        <w:rPr>
          <w:rFonts w:eastAsia="宋体"/>
          <w:lang w:eastAsia="zh-CN"/>
        </w:rPr>
        <w:t>for donor-DU2 and IAB-node 4</w:t>
      </w:r>
      <w:r w:rsidR="00E72CD7">
        <w:rPr>
          <w:rFonts w:eastAsia="宋体"/>
          <w:lang w:eastAsia="zh-CN"/>
        </w:rPr>
        <w:t xml:space="preserve"> </w:t>
      </w:r>
      <w:r>
        <w:rPr>
          <w:rFonts w:eastAsia="宋体"/>
          <w:lang w:eastAsia="zh-CN"/>
        </w:rPr>
        <w:t>and use the same path ID for UL</w:t>
      </w:r>
      <w:r>
        <w:rPr>
          <w:rFonts w:eastAsia="宋体" w:hint="eastAsia"/>
          <w:lang w:eastAsia="zh-CN"/>
        </w:rPr>
        <w:t>/</w:t>
      </w:r>
      <w:r>
        <w:rPr>
          <w:rFonts w:eastAsia="宋体"/>
          <w:lang w:eastAsia="zh-CN"/>
        </w:rPr>
        <w:t>DL traffic</w:t>
      </w:r>
      <w:r w:rsidR="00E72CD7">
        <w:rPr>
          <w:rFonts w:eastAsia="宋体"/>
          <w:lang w:eastAsia="zh-CN"/>
        </w:rPr>
        <w:t xml:space="preserve"> (e.g., “X” in Figure 5)</w:t>
      </w:r>
      <w:r w:rsidRPr="00CE21CF">
        <w:rPr>
          <w:rFonts w:eastAsia="宋体"/>
          <w:lang w:eastAsia="zh-CN"/>
        </w:rPr>
        <w:t>, which would result in the same previous routing ID.</w:t>
      </w:r>
      <w:r>
        <w:rPr>
          <w:rFonts w:eastAsia="宋体"/>
          <w:lang w:eastAsia="zh-CN"/>
        </w:rPr>
        <w:t xml:space="preserve"> If the rewriting table doesn't distinguish UL and DL, there will be a </w:t>
      </w:r>
      <w:r w:rsidR="00BA692A">
        <w:rPr>
          <w:rFonts w:eastAsia="宋体"/>
          <w:lang w:eastAsia="zh-CN"/>
        </w:rPr>
        <w:t xml:space="preserve">same </w:t>
      </w:r>
      <w:r>
        <w:rPr>
          <w:rFonts w:eastAsia="宋体"/>
          <w:lang w:eastAsia="zh-CN"/>
        </w:rPr>
        <w:t>previous routing ID mapped to two different new routing IDs in the rewriting table. And the boundary node may map the UL previous routing ID to the routing ID for the DL traffic, which will cause the incorrect forwarding of data.</w:t>
      </w:r>
    </w:p>
    <w:p w14:paraId="20ADF5E2" w14:textId="724DD25A" w:rsidR="00525790" w:rsidRPr="00E43E65" w:rsidRDefault="00525790" w:rsidP="005F14DE">
      <w:pPr>
        <w:spacing w:beforeLines="50" w:before="156"/>
        <w:rPr>
          <w:b/>
        </w:rPr>
      </w:pPr>
      <w:r w:rsidRPr="00E43E65">
        <w:rPr>
          <w:b/>
        </w:rPr>
        <w:t>Observation 6: The ingress</w:t>
      </w:r>
      <w:r w:rsidR="00BA692A" w:rsidRPr="00BA692A">
        <w:rPr>
          <w:rFonts w:hint="eastAsia"/>
          <w:b/>
        </w:rPr>
        <w:t>/</w:t>
      </w:r>
      <w:r w:rsidR="00BA692A" w:rsidRPr="00BA692A">
        <w:rPr>
          <w:b/>
        </w:rPr>
        <w:t>previous</w:t>
      </w:r>
      <w:r w:rsidRPr="00E43E65">
        <w:rPr>
          <w:b/>
        </w:rPr>
        <w:t xml:space="preserve"> routing ID used in CU1 topology </w:t>
      </w:r>
      <w:r w:rsidR="00815CEE" w:rsidRPr="00E43E65">
        <w:rPr>
          <w:b/>
        </w:rPr>
        <w:t>for up</w:t>
      </w:r>
      <w:r w:rsidRPr="00E43E65">
        <w:rPr>
          <w:b/>
        </w:rPr>
        <w:t xml:space="preserve">stream and </w:t>
      </w:r>
      <w:r w:rsidR="00A26CAD" w:rsidRPr="00E43E65">
        <w:rPr>
          <w:b/>
        </w:rPr>
        <w:t>the ingress</w:t>
      </w:r>
      <w:r w:rsidR="00BA692A" w:rsidRPr="00BA692A">
        <w:rPr>
          <w:rFonts w:hint="eastAsia"/>
          <w:b/>
        </w:rPr>
        <w:t>/</w:t>
      </w:r>
      <w:r w:rsidR="00BA692A" w:rsidRPr="00BA692A">
        <w:rPr>
          <w:b/>
        </w:rPr>
        <w:t>previous</w:t>
      </w:r>
      <w:r w:rsidR="00A26CAD" w:rsidRPr="00E43E65">
        <w:rPr>
          <w:b/>
        </w:rPr>
        <w:t xml:space="preserve"> routing ID used in </w:t>
      </w:r>
      <w:r w:rsidRPr="00E43E65">
        <w:rPr>
          <w:b/>
        </w:rPr>
        <w:t>CU2 topology</w:t>
      </w:r>
      <w:r w:rsidR="00815CEE" w:rsidRPr="00E43E65">
        <w:rPr>
          <w:b/>
        </w:rPr>
        <w:t xml:space="preserve"> for down</w:t>
      </w:r>
      <w:r w:rsidRPr="00E43E65">
        <w:rPr>
          <w:b/>
        </w:rPr>
        <w:t>stream may collide.</w:t>
      </w:r>
    </w:p>
    <w:p w14:paraId="722F39FC" w14:textId="2B638595" w:rsidR="00525790" w:rsidRDefault="00525790" w:rsidP="00A26CAD">
      <w:pPr>
        <w:rPr>
          <w:b/>
        </w:rPr>
      </w:pPr>
      <w:r w:rsidRPr="008E01F9">
        <w:rPr>
          <w:b/>
        </w:rPr>
        <w:t>P</w:t>
      </w:r>
      <w:r>
        <w:rPr>
          <w:b/>
        </w:rPr>
        <w:t>roposal</w:t>
      </w:r>
      <w:r w:rsidRPr="008E01F9">
        <w:rPr>
          <w:b/>
        </w:rPr>
        <w:t xml:space="preserve"> </w:t>
      </w:r>
      <w:r>
        <w:rPr>
          <w:b/>
        </w:rPr>
        <w:t>7</w:t>
      </w:r>
      <w:r w:rsidRPr="00525790">
        <w:rPr>
          <w:b/>
        </w:rPr>
        <w:t>a: The header rewriting for inter-topology routing should have separate tables for upstream and downstream</w:t>
      </w:r>
      <w:r w:rsidR="00815CEE" w:rsidRPr="00525790">
        <w:rPr>
          <w:b/>
        </w:rPr>
        <w:t xml:space="preserve"> respectively</w:t>
      </w:r>
      <w:r w:rsidR="00C211E1">
        <w:rPr>
          <w:b/>
        </w:rPr>
        <w:t xml:space="preserve"> (considering the ingress routing ID collision)</w:t>
      </w:r>
      <w:r w:rsidRPr="00525790">
        <w:rPr>
          <w:b/>
        </w:rPr>
        <w:t>.</w:t>
      </w:r>
    </w:p>
    <w:p w14:paraId="0464FA74" w14:textId="2929B6F1" w:rsidR="000976C0" w:rsidRPr="00E43E65" w:rsidRDefault="000976C0" w:rsidP="00A26CAD">
      <w:pPr>
        <w:rPr>
          <w:rFonts w:eastAsiaTheme="minorEastAsia"/>
          <w:lang w:eastAsia="zh-CN"/>
        </w:rPr>
      </w:pPr>
      <w:r>
        <w:rPr>
          <w:rFonts w:eastAsiaTheme="minorEastAsia"/>
          <w:lang w:eastAsia="zh-CN"/>
        </w:rPr>
        <w:t xml:space="preserve">Then, we need to discuss the need of separate </w:t>
      </w:r>
      <w:r w:rsidRPr="000976C0">
        <w:rPr>
          <w:rFonts w:eastAsiaTheme="minorEastAsia"/>
          <w:lang w:eastAsia="zh-CN"/>
        </w:rPr>
        <w:t xml:space="preserve">header rewriting </w:t>
      </w:r>
      <w:r>
        <w:rPr>
          <w:rFonts w:eastAsiaTheme="minorEastAsia"/>
          <w:lang w:eastAsia="zh-CN"/>
        </w:rPr>
        <w:t>table for inter-topology routing and re-routing.</w:t>
      </w:r>
    </w:p>
    <w:p w14:paraId="58DC5405" w14:textId="43B7A643" w:rsidR="00303E69" w:rsidRPr="00E43E65" w:rsidRDefault="00303E69" w:rsidP="00A763BD">
      <w:pPr>
        <w:rPr>
          <w:b/>
        </w:rPr>
      </w:pPr>
      <w:r w:rsidRPr="00E43E65">
        <w:rPr>
          <w:b/>
        </w:rPr>
        <w:t>O</w:t>
      </w:r>
      <w:r w:rsidR="001E0E66" w:rsidRPr="00E43E65">
        <w:rPr>
          <w:b/>
        </w:rPr>
        <w:t>bservation 7</w:t>
      </w:r>
      <w:r w:rsidRPr="00E43E65">
        <w:rPr>
          <w:b/>
        </w:rPr>
        <w:t>:</w:t>
      </w:r>
      <w:r w:rsidR="001E0E66" w:rsidRPr="00E43E65">
        <w:rPr>
          <w:b/>
        </w:rPr>
        <w:t xml:space="preserve"> In upstream, the header rewriting entry for inter-topology routing is</w:t>
      </w:r>
      <w:r w:rsidR="00383AA2" w:rsidRPr="00E43E65">
        <w:rPr>
          <w:b/>
        </w:rPr>
        <w:t xml:space="preserve"> always</w:t>
      </w:r>
      <w:r w:rsidR="001E0E66" w:rsidRPr="00E43E65">
        <w:rPr>
          <w:b/>
        </w:rPr>
        <w:t xml:space="preserve"> check</w:t>
      </w:r>
      <w:r w:rsidR="00383AA2" w:rsidRPr="00E43E65">
        <w:rPr>
          <w:b/>
        </w:rPr>
        <w:t>ed</w:t>
      </w:r>
      <w:r w:rsidR="001E0E66" w:rsidRPr="00E43E65">
        <w:rPr>
          <w:b/>
        </w:rPr>
        <w:t xml:space="preserve"> for each data, but the header rewriting entry for re-routing should only be checked in case of RLF.</w:t>
      </w:r>
    </w:p>
    <w:p w14:paraId="7EBB93A7" w14:textId="1CDB202C" w:rsidR="001E0E66" w:rsidRPr="00E43E65" w:rsidRDefault="001E0E66" w:rsidP="00A763BD">
      <w:pPr>
        <w:rPr>
          <w:b/>
        </w:rPr>
      </w:pPr>
      <w:r w:rsidRPr="00E43E65">
        <w:rPr>
          <w:b/>
        </w:rPr>
        <w:t xml:space="preserve">Observation 8: </w:t>
      </w:r>
      <w:r w:rsidR="00383AA2" w:rsidRPr="00E43E65">
        <w:rPr>
          <w:b/>
        </w:rPr>
        <w:t>With one merged</w:t>
      </w:r>
      <w:r w:rsidRPr="00E43E65">
        <w:rPr>
          <w:b/>
        </w:rPr>
        <w:t xml:space="preserve"> </w:t>
      </w:r>
      <w:r w:rsidR="00383AA2" w:rsidRPr="00E43E65">
        <w:rPr>
          <w:b/>
        </w:rPr>
        <w:t xml:space="preserve">upstream header rewriting </w:t>
      </w:r>
      <w:r w:rsidRPr="00E43E65">
        <w:rPr>
          <w:b/>
        </w:rPr>
        <w:t xml:space="preserve">table, </w:t>
      </w:r>
      <w:r w:rsidR="00383AA2" w:rsidRPr="00E43E65">
        <w:rPr>
          <w:b/>
        </w:rPr>
        <w:t>one data originally supposed to be routed</w:t>
      </w:r>
      <w:r w:rsidR="00815CEE" w:rsidRPr="00E43E65">
        <w:rPr>
          <w:b/>
        </w:rPr>
        <w:t xml:space="preserve"> to</w:t>
      </w:r>
      <w:r w:rsidR="00383AA2" w:rsidRPr="00E43E65">
        <w:rPr>
          <w:b/>
        </w:rPr>
        <w:t xml:space="preserve"> CU1 topology (and configured with header rewriting </w:t>
      </w:r>
      <w:r w:rsidR="00E66407" w:rsidRPr="00E43E65">
        <w:rPr>
          <w:b/>
        </w:rPr>
        <w:t xml:space="preserve">for </w:t>
      </w:r>
      <w:r w:rsidR="00815CEE" w:rsidRPr="00E43E65">
        <w:rPr>
          <w:b/>
        </w:rPr>
        <w:t xml:space="preserve">inter-topology </w:t>
      </w:r>
      <w:r w:rsidR="00E66407" w:rsidRPr="00E43E65">
        <w:rPr>
          <w:b/>
        </w:rPr>
        <w:t>re-routing entry</w:t>
      </w:r>
      <w:r w:rsidR="00383AA2" w:rsidRPr="00E43E65">
        <w:rPr>
          <w:b/>
        </w:rPr>
        <w:t>) will be erroneously determined as/executed the “header rewriting for inter-topology routing” and routed to CU2 topology</w:t>
      </w:r>
      <w:r w:rsidR="00E66407" w:rsidRPr="00E43E65">
        <w:rPr>
          <w:b/>
        </w:rPr>
        <w:t>, due t</w:t>
      </w:r>
      <w:r w:rsidR="00C211E1">
        <w:rPr>
          <w:b/>
        </w:rPr>
        <w:t>o header rewriting entry match</w:t>
      </w:r>
      <w:r w:rsidR="00383AA2" w:rsidRPr="00E43E65">
        <w:rPr>
          <w:b/>
        </w:rPr>
        <w:t>, even when there is no RLF.</w:t>
      </w:r>
    </w:p>
    <w:tbl>
      <w:tblPr>
        <w:tblStyle w:val="a7"/>
        <w:tblW w:w="0" w:type="auto"/>
        <w:tblInd w:w="0" w:type="dxa"/>
        <w:tblLook w:val="04A0" w:firstRow="1" w:lastRow="0" w:firstColumn="1" w:lastColumn="0" w:noHBand="0" w:noVBand="1"/>
      </w:tblPr>
      <w:tblGrid>
        <w:gridCol w:w="9628"/>
      </w:tblGrid>
      <w:tr w:rsidR="00815CEE" w14:paraId="34593488" w14:textId="77777777" w:rsidTr="00815CEE">
        <w:tc>
          <w:tcPr>
            <w:tcW w:w="9628" w:type="dxa"/>
          </w:tcPr>
          <w:p w14:paraId="770564C9" w14:textId="77777777" w:rsidR="00815CEE" w:rsidRPr="00E95A43" w:rsidRDefault="00815CEE" w:rsidP="00815CEE">
            <w:pPr>
              <w:widowControl w:val="0"/>
              <w:numPr>
                <w:ilvl w:val="0"/>
                <w:numId w:val="13"/>
              </w:numPr>
              <w:overflowPunct/>
              <w:autoSpaceDE/>
              <w:autoSpaceDN/>
              <w:adjustRightInd/>
              <w:spacing w:after="0"/>
              <w:jc w:val="both"/>
              <w:textAlignment w:val="auto"/>
              <w:rPr>
                <w:rFonts w:eastAsia="宋体"/>
                <w:kern w:val="2"/>
                <w:lang w:eastAsia="zh-CN"/>
              </w:rPr>
            </w:pPr>
            <w:r w:rsidRPr="00E95A43">
              <w:rPr>
                <w:rFonts w:eastAsia="宋体"/>
                <w:kern w:val="2"/>
                <w:lang w:eastAsia="zh-CN"/>
              </w:rPr>
              <w:t>For upstream at the boundary node, for any received data from lower layer:</w:t>
            </w:r>
          </w:p>
          <w:p w14:paraId="24F85B2C" w14:textId="77777777" w:rsidR="00815CEE" w:rsidRPr="00E95A43" w:rsidRDefault="00815CEE" w:rsidP="00815CEE">
            <w:pPr>
              <w:widowControl w:val="0"/>
              <w:numPr>
                <w:ilvl w:val="1"/>
                <w:numId w:val="13"/>
              </w:numPr>
              <w:overflowPunct/>
              <w:autoSpaceDE/>
              <w:autoSpaceDN/>
              <w:adjustRightInd/>
              <w:spacing w:after="0"/>
              <w:jc w:val="both"/>
              <w:textAlignment w:val="auto"/>
              <w:rPr>
                <w:rFonts w:eastAsia="宋体"/>
                <w:kern w:val="2"/>
                <w:lang w:eastAsia="zh-CN"/>
              </w:rPr>
            </w:pPr>
            <w:r w:rsidRPr="00E95A43">
              <w:rPr>
                <w:rFonts w:eastAsia="宋体"/>
                <w:kern w:val="2"/>
                <w:lang w:eastAsia="zh-CN"/>
              </w:rPr>
              <w:t xml:space="preserve">We may keep the ingress BAP text of R16 (that is intended for donor DU but general in Stage-3), i.e. if the BAP address in header match the boundary node BAP address configured in the topology of the ingress link, deliver to upper layer. </w:t>
            </w:r>
          </w:p>
          <w:p w14:paraId="3BEAA8C4" w14:textId="22E1E414" w:rsidR="00815CEE" w:rsidRPr="00815CEE" w:rsidRDefault="00815CEE" w:rsidP="00A763BD">
            <w:pPr>
              <w:widowControl w:val="0"/>
              <w:numPr>
                <w:ilvl w:val="1"/>
                <w:numId w:val="13"/>
              </w:numPr>
              <w:overflowPunct/>
              <w:autoSpaceDE/>
              <w:autoSpaceDN/>
              <w:adjustRightInd/>
              <w:spacing w:after="0"/>
              <w:jc w:val="both"/>
              <w:textAlignment w:val="auto"/>
              <w:rPr>
                <w:rFonts w:eastAsia="宋体"/>
                <w:kern w:val="2"/>
                <w:sz w:val="21"/>
                <w:szCs w:val="22"/>
                <w:lang w:eastAsia="zh-CN"/>
              </w:rPr>
            </w:pPr>
            <w:r w:rsidRPr="00E95A43">
              <w:rPr>
                <w:rFonts w:eastAsia="宋体"/>
                <w:kern w:val="2"/>
                <w:highlight w:val="yellow"/>
                <w:lang w:eastAsia="zh-CN"/>
              </w:rPr>
              <w:t>The data is determined as to be header rewritten and perform the header rewriting accordingly, if routing ID in header matches any “previous routing ID” in the rewriting table</w:t>
            </w:r>
            <w:r w:rsidRPr="00E95A43">
              <w:rPr>
                <w:rFonts w:eastAsia="宋体"/>
                <w:kern w:val="2"/>
                <w:lang w:eastAsia="zh-CN"/>
              </w:rPr>
              <w:t>; and then perform routing and mapping to BH RLC CH.</w:t>
            </w:r>
          </w:p>
        </w:tc>
      </w:tr>
    </w:tbl>
    <w:p w14:paraId="4B6D6C13" w14:textId="772584A6" w:rsidR="008444A5" w:rsidRPr="008444A5" w:rsidRDefault="008444A5" w:rsidP="008444A5">
      <w:pPr>
        <w:spacing w:beforeLines="50" w:before="156"/>
        <w:rPr>
          <w:rFonts w:eastAsiaTheme="minorEastAsia"/>
          <w:lang w:eastAsia="zh-CN"/>
        </w:rPr>
      </w:pPr>
      <w:r w:rsidRPr="008444A5">
        <w:rPr>
          <w:rFonts w:eastAsiaTheme="minorEastAsia" w:hint="eastAsia"/>
          <w:lang w:eastAsia="zh-CN"/>
        </w:rPr>
        <w:t>D</w:t>
      </w:r>
      <w:r w:rsidRPr="008444A5">
        <w:rPr>
          <w:rFonts w:eastAsiaTheme="minorEastAsia"/>
          <w:lang w:eastAsia="zh-CN"/>
        </w:rPr>
        <w:t xml:space="preserve">ue to the reasons </w:t>
      </w:r>
      <w:r>
        <w:rPr>
          <w:rFonts w:eastAsiaTheme="minorEastAsia"/>
          <w:lang w:eastAsia="zh-CN"/>
        </w:rPr>
        <w:t xml:space="preserve">given </w:t>
      </w:r>
      <w:r w:rsidRPr="008444A5">
        <w:rPr>
          <w:rFonts w:eastAsiaTheme="minorEastAsia"/>
          <w:lang w:eastAsia="zh-CN"/>
        </w:rPr>
        <w:t xml:space="preserve">in Observation 7 and 8, it is proposed, </w:t>
      </w:r>
    </w:p>
    <w:p w14:paraId="0D56D64C" w14:textId="76F43B7B" w:rsidR="00525790" w:rsidRDefault="00303E69" w:rsidP="008444A5">
      <w:pPr>
        <w:spacing w:beforeLines="50" w:before="156"/>
        <w:rPr>
          <w:b/>
        </w:rPr>
      </w:pPr>
      <w:r w:rsidRPr="008E01F9">
        <w:rPr>
          <w:b/>
        </w:rPr>
        <w:t>P</w:t>
      </w:r>
      <w:r>
        <w:rPr>
          <w:b/>
        </w:rPr>
        <w:t>roposal</w:t>
      </w:r>
      <w:r w:rsidRPr="008E01F9">
        <w:rPr>
          <w:b/>
        </w:rPr>
        <w:t xml:space="preserve"> </w:t>
      </w:r>
      <w:r>
        <w:rPr>
          <w:b/>
        </w:rPr>
        <w:t>7</w:t>
      </w:r>
      <w:r w:rsidR="00525790" w:rsidRPr="00525790">
        <w:rPr>
          <w:b/>
        </w:rPr>
        <w:t>b: In upstream, the header rewriting for inter-topology routing and re-routing should have separate tables, or use specific indicat</w:t>
      </w:r>
      <w:r w:rsidR="00F44D0F">
        <w:rPr>
          <w:b/>
        </w:rPr>
        <w:t>or</w:t>
      </w:r>
      <w:r w:rsidR="00525790" w:rsidRPr="00525790">
        <w:rPr>
          <w:b/>
        </w:rPr>
        <w:t xml:space="preserve"> on the entry for re-routing.</w:t>
      </w:r>
    </w:p>
    <w:p w14:paraId="60B5CA47" w14:textId="426522EF" w:rsidR="000976C0" w:rsidRDefault="00F77AC3" w:rsidP="008444A5">
      <w:pPr>
        <w:spacing w:beforeLines="50" w:before="156"/>
      </w:pPr>
      <w:r w:rsidRPr="00F77AC3">
        <w:t xml:space="preserve">Proposal 7a </w:t>
      </w:r>
      <w:r w:rsidR="00250ACE">
        <w:t xml:space="preserve">and 7b </w:t>
      </w:r>
      <w:r>
        <w:t xml:space="preserve">shows </w:t>
      </w:r>
      <w:r w:rsidR="00341E6C">
        <w:t xml:space="preserve">that </w:t>
      </w:r>
      <w:r>
        <w:t xml:space="preserve">the </w:t>
      </w:r>
      <w:r w:rsidRPr="00F77AC3">
        <w:t xml:space="preserve">separate rewriting tables for </w:t>
      </w:r>
      <w:r w:rsidR="00250ACE">
        <w:t xml:space="preserve">inter-topology </w:t>
      </w:r>
      <w:r w:rsidRPr="00F77AC3">
        <w:t xml:space="preserve">upstream </w:t>
      </w:r>
      <w:r w:rsidR="00250ACE">
        <w:t xml:space="preserve">routing, inter-topology </w:t>
      </w:r>
      <w:r w:rsidRPr="00F77AC3">
        <w:t>downstream</w:t>
      </w:r>
      <w:r w:rsidR="00250ACE">
        <w:t xml:space="preserve"> routing, and inter-topology re-routing,</w:t>
      </w:r>
      <w:r w:rsidRPr="00F77AC3">
        <w:t xml:space="preserve"> respectively, need to be configured in the boundary node</w:t>
      </w:r>
      <w:r w:rsidR="00341E6C">
        <w:t xml:space="preserve">. This can </w:t>
      </w:r>
      <w:r w:rsidRPr="00F77AC3">
        <w:t>be</w:t>
      </w:r>
      <w:r w:rsidR="00341E6C">
        <w:t xml:space="preserve"> further</w:t>
      </w:r>
      <w:r w:rsidRPr="00F77AC3">
        <w:t xml:space="preserve"> summarized</w:t>
      </w:r>
      <w:r>
        <w:t xml:space="preserve"> </w:t>
      </w:r>
      <w:r w:rsidRPr="00F77AC3">
        <w:t>as follow</w:t>
      </w:r>
      <w:r w:rsidR="000976C0">
        <w:t>ing three tables</w:t>
      </w:r>
      <w:r w:rsidR="00F44D0F">
        <w:t xml:space="preserve"> in total</w:t>
      </w:r>
      <w:r w:rsidR="000976C0">
        <w:t>:</w:t>
      </w:r>
    </w:p>
    <w:p w14:paraId="27EC7724" w14:textId="77777777" w:rsidR="000976C0" w:rsidRDefault="000976C0" w:rsidP="000976C0">
      <w:pPr>
        <w:overflowPunct/>
        <w:autoSpaceDE/>
        <w:autoSpaceDN/>
        <w:adjustRightInd/>
        <w:spacing w:after="0"/>
        <w:textAlignment w:val="auto"/>
      </w:pPr>
      <w:r w:rsidRPr="00E72CD7">
        <w:t xml:space="preserve">#1: Inter-topology into Intra-topology Header rewriting table </w:t>
      </w:r>
    </w:p>
    <w:p w14:paraId="23940473" w14:textId="38A21901" w:rsidR="000976C0" w:rsidRDefault="000976C0" w:rsidP="00E72CD7">
      <w:pPr>
        <w:pStyle w:val="a3"/>
        <w:numPr>
          <w:ilvl w:val="0"/>
          <w:numId w:val="15"/>
        </w:numPr>
        <w:overflowPunct/>
        <w:autoSpaceDE/>
        <w:autoSpaceDN/>
        <w:adjustRightInd/>
        <w:spacing w:after="0"/>
        <w:ind w:firstLineChars="0"/>
        <w:textAlignment w:val="auto"/>
      </w:pPr>
      <w:r>
        <w:t xml:space="preserve">i.e. </w:t>
      </w:r>
      <w:r w:rsidRPr="00E72CD7">
        <w:t>inter-topology routing ID -&gt; intra-topology</w:t>
      </w:r>
      <w:r w:rsidRPr="000976C0">
        <w:t xml:space="preserve"> routing ID;</w:t>
      </w:r>
    </w:p>
    <w:p w14:paraId="639C4C4F" w14:textId="0A2C255A" w:rsidR="000976C0" w:rsidRPr="00E72CD7" w:rsidRDefault="000976C0" w:rsidP="00E72CD7">
      <w:pPr>
        <w:pStyle w:val="a3"/>
        <w:numPr>
          <w:ilvl w:val="0"/>
          <w:numId w:val="15"/>
        </w:numPr>
        <w:overflowPunct/>
        <w:autoSpaceDE/>
        <w:autoSpaceDN/>
        <w:adjustRightInd/>
        <w:spacing w:after="0"/>
        <w:ind w:firstLineChars="0"/>
        <w:textAlignment w:val="auto"/>
      </w:pPr>
      <w:r w:rsidRPr="000976C0">
        <w:t xml:space="preserve">This also covers the re-writing for UL re-routing from CU2 </w:t>
      </w:r>
      <w:r w:rsidRPr="00E72CD7">
        <w:t>routing ID to CU1 routing ID, in the proposal 5a case (See proposal 9 also).</w:t>
      </w:r>
    </w:p>
    <w:p w14:paraId="4C809CA4" w14:textId="77777777" w:rsidR="000976C0" w:rsidRDefault="000976C0" w:rsidP="00E72CD7">
      <w:pPr>
        <w:overflowPunct/>
        <w:autoSpaceDE/>
        <w:autoSpaceDN/>
        <w:adjustRightInd/>
        <w:spacing w:after="0"/>
        <w:textAlignment w:val="auto"/>
      </w:pPr>
      <w:r w:rsidRPr="00E72CD7">
        <w:t>#2: Intra-topology into Inter-topology Header rewriting table</w:t>
      </w:r>
    </w:p>
    <w:p w14:paraId="61E53AAF" w14:textId="3087268A" w:rsidR="000976C0" w:rsidRPr="00E72CD7" w:rsidRDefault="000976C0" w:rsidP="00E72CD7">
      <w:pPr>
        <w:pStyle w:val="a3"/>
        <w:numPr>
          <w:ilvl w:val="0"/>
          <w:numId w:val="15"/>
        </w:numPr>
        <w:overflowPunct/>
        <w:autoSpaceDE/>
        <w:autoSpaceDN/>
        <w:adjustRightInd/>
        <w:spacing w:after="0"/>
        <w:ind w:firstLineChars="0"/>
        <w:textAlignment w:val="auto"/>
      </w:pPr>
      <w:r>
        <w:t xml:space="preserve">i.e. </w:t>
      </w:r>
      <w:r w:rsidRPr="00E72CD7">
        <w:t>intra-topology routing ID -&gt; inter-topology routing ID;</w:t>
      </w:r>
    </w:p>
    <w:p w14:paraId="4BDE42F1" w14:textId="77777777" w:rsidR="000976C0" w:rsidRDefault="000976C0" w:rsidP="000976C0">
      <w:pPr>
        <w:overflowPunct/>
        <w:autoSpaceDE/>
        <w:autoSpaceDN/>
        <w:adjustRightInd/>
        <w:spacing w:after="0"/>
        <w:ind w:left="34"/>
        <w:textAlignment w:val="auto"/>
      </w:pPr>
      <w:r w:rsidRPr="00E72CD7">
        <w:t>#3: Header rewriting table of re-routing</w:t>
      </w:r>
    </w:p>
    <w:p w14:paraId="364392DF" w14:textId="3A32FB41" w:rsidR="000976C0" w:rsidRPr="00E72CD7" w:rsidRDefault="000976C0" w:rsidP="00E72CD7">
      <w:pPr>
        <w:pStyle w:val="a3"/>
        <w:numPr>
          <w:ilvl w:val="0"/>
          <w:numId w:val="15"/>
        </w:numPr>
        <w:overflowPunct/>
        <w:autoSpaceDE/>
        <w:autoSpaceDN/>
        <w:adjustRightInd/>
        <w:spacing w:after="0"/>
        <w:ind w:firstLineChars="0"/>
        <w:textAlignment w:val="auto"/>
        <w:rPr>
          <w:i/>
        </w:rPr>
      </w:pPr>
      <w:r>
        <w:t xml:space="preserve">i.e. </w:t>
      </w:r>
      <w:r w:rsidRPr="00E72CD7">
        <w:t>intra-topology routing ID -&gt;new routing ID;</w:t>
      </w:r>
    </w:p>
    <w:p w14:paraId="6E07544D" w14:textId="41396D75" w:rsidR="00F77AC3" w:rsidRDefault="000976C0" w:rsidP="00E72CD7">
      <w:pPr>
        <w:pStyle w:val="a3"/>
        <w:numPr>
          <w:ilvl w:val="0"/>
          <w:numId w:val="15"/>
        </w:numPr>
        <w:overflowPunct/>
        <w:autoSpaceDE/>
        <w:autoSpaceDN/>
        <w:adjustRightInd/>
        <w:spacing w:after="0"/>
        <w:ind w:firstLineChars="0"/>
        <w:textAlignment w:val="auto"/>
      </w:pPr>
      <w:r w:rsidRPr="000976C0">
        <w:t xml:space="preserve">This covers the rewriting for UL of intra-CU inter-donor-DU re-routing (CU1 routing ID to CU1 routing ID), and the rewriting for UL of inter-CU re-routing (CU1 routing ID </w:t>
      </w:r>
      <w:r w:rsidRPr="00FB09C7">
        <w:t>-&gt;CU2 routing ID</w:t>
      </w:r>
      <w:r w:rsidRPr="00E72CD7">
        <w:t>)</w:t>
      </w:r>
      <w:r>
        <w:t>.</w:t>
      </w:r>
    </w:p>
    <w:p w14:paraId="6057004E" w14:textId="77777777" w:rsidR="00E72CD7" w:rsidRPr="00F77AC3" w:rsidRDefault="00E72CD7" w:rsidP="00E72CD7">
      <w:pPr>
        <w:overflowPunct/>
        <w:autoSpaceDE/>
        <w:autoSpaceDN/>
        <w:adjustRightInd/>
        <w:spacing w:after="0"/>
        <w:textAlignment w:val="auto"/>
      </w:pPr>
    </w:p>
    <w:p w14:paraId="47AE0469" w14:textId="7951AC67" w:rsidR="00525790" w:rsidRPr="00525790" w:rsidRDefault="00E66407" w:rsidP="00525790">
      <w:pPr>
        <w:overflowPunct/>
        <w:autoSpaceDE/>
        <w:autoSpaceDN/>
        <w:adjustRightInd/>
        <w:spacing w:after="0"/>
        <w:ind w:left="34"/>
        <w:textAlignment w:val="auto"/>
        <w:rPr>
          <w:b/>
        </w:rPr>
      </w:pPr>
      <w:r w:rsidRPr="008E01F9">
        <w:rPr>
          <w:b/>
        </w:rPr>
        <w:t>P</w:t>
      </w:r>
      <w:r w:rsidRPr="0076338F">
        <w:rPr>
          <w:b/>
        </w:rPr>
        <w:t>roposal 7</w:t>
      </w:r>
      <w:r w:rsidR="00525790" w:rsidRPr="00525790">
        <w:rPr>
          <w:b/>
        </w:rPr>
        <w:t>c: In total, following 3 header rewriting tables can be configured to boundary node (or use explicit indictor</w:t>
      </w:r>
      <w:r w:rsidRPr="0076338F">
        <w:rPr>
          <w:b/>
        </w:rPr>
        <w:t>s</w:t>
      </w:r>
      <w:r w:rsidR="00525790" w:rsidRPr="00525790">
        <w:rPr>
          <w:b/>
        </w:rPr>
        <w:t xml:space="preserve"> to separate the entry): </w:t>
      </w:r>
    </w:p>
    <w:p w14:paraId="79EC10F3" w14:textId="7F269FB6" w:rsidR="00525790" w:rsidRPr="0076338F" w:rsidRDefault="00525790" w:rsidP="00E66407">
      <w:pPr>
        <w:overflowPunct/>
        <w:autoSpaceDE/>
        <w:autoSpaceDN/>
        <w:adjustRightInd/>
        <w:spacing w:after="0"/>
        <w:textAlignment w:val="auto"/>
        <w:rPr>
          <w:b/>
        </w:rPr>
      </w:pPr>
      <w:r w:rsidRPr="0076338F">
        <w:rPr>
          <w:b/>
        </w:rPr>
        <w:t xml:space="preserve">#1: Inter-topology into Intra-topology Header </w:t>
      </w:r>
      <w:r w:rsidR="00F44D0F" w:rsidRPr="0076338F">
        <w:rPr>
          <w:b/>
        </w:rPr>
        <w:t>Rewriting Table</w:t>
      </w:r>
      <w:r w:rsidR="00E66407" w:rsidRPr="0076338F">
        <w:rPr>
          <w:b/>
        </w:rPr>
        <w:t xml:space="preserve"> </w:t>
      </w:r>
      <w:r w:rsidRPr="0076338F">
        <w:rPr>
          <w:b/>
        </w:rPr>
        <w:t>(</w:t>
      </w:r>
      <w:r w:rsidR="00D978B9" w:rsidRPr="0076338F">
        <w:rPr>
          <w:b/>
        </w:rPr>
        <w:t>inter-topology</w:t>
      </w:r>
      <w:r w:rsidRPr="0076338F">
        <w:rPr>
          <w:b/>
        </w:rPr>
        <w:t xml:space="preserve"> routing ID -&gt;</w:t>
      </w:r>
      <w:r w:rsidR="00D978B9" w:rsidRPr="0076338F">
        <w:rPr>
          <w:b/>
        </w:rPr>
        <w:t xml:space="preserve"> intra-topology</w:t>
      </w:r>
      <w:r w:rsidRPr="0076338F">
        <w:rPr>
          <w:b/>
        </w:rPr>
        <w:t xml:space="preserve"> routing ID); </w:t>
      </w:r>
      <w:r w:rsidR="000976C0">
        <w:rPr>
          <w:i/>
        </w:rPr>
        <w:t xml:space="preserve"> </w:t>
      </w:r>
    </w:p>
    <w:p w14:paraId="70532E30" w14:textId="6A843B2D" w:rsidR="00525790" w:rsidRPr="00525790" w:rsidRDefault="00525790" w:rsidP="00525790">
      <w:pPr>
        <w:overflowPunct/>
        <w:autoSpaceDE/>
        <w:autoSpaceDN/>
        <w:adjustRightInd/>
        <w:spacing w:after="0"/>
        <w:ind w:left="34"/>
        <w:textAlignment w:val="auto"/>
        <w:rPr>
          <w:b/>
        </w:rPr>
      </w:pPr>
      <w:r w:rsidRPr="00525790">
        <w:rPr>
          <w:b/>
        </w:rPr>
        <w:t xml:space="preserve">#2: Intra-topology into Inter-topology Header </w:t>
      </w:r>
      <w:r w:rsidR="00F44D0F" w:rsidRPr="00525790">
        <w:rPr>
          <w:b/>
        </w:rPr>
        <w:t>Rewriting Table</w:t>
      </w:r>
      <w:r w:rsidRPr="00525790">
        <w:rPr>
          <w:b/>
        </w:rPr>
        <w:t xml:space="preserve"> (</w:t>
      </w:r>
      <w:r w:rsidR="00D978B9" w:rsidRPr="0076338F">
        <w:rPr>
          <w:b/>
        </w:rPr>
        <w:t>intra-topology routing ID -&gt; inter-topology routing ID</w:t>
      </w:r>
      <w:r w:rsidRPr="00525790">
        <w:rPr>
          <w:b/>
        </w:rPr>
        <w:t>);</w:t>
      </w:r>
    </w:p>
    <w:p w14:paraId="4B9AFD69" w14:textId="23D690A2" w:rsidR="00341E6C" w:rsidRPr="00341E6C" w:rsidRDefault="00525790" w:rsidP="00341E6C">
      <w:pPr>
        <w:overflowPunct/>
        <w:autoSpaceDE/>
        <w:autoSpaceDN/>
        <w:adjustRightInd/>
        <w:spacing w:after="0"/>
        <w:ind w:left="34"/>
        <w:textAlignment w:val="auto"/>
        <w:rPr>
          <w:i/>
        </w:rPr>
      </w:pPr>
      <w:r w:rsidRPr="00525790">
        <w:rPr>
          <w:b/>
        </w:rPr>
        <w:t xml:space="preserve">#3: Header </w:t>
      </w:r>
      <w:r w:rsidR="00F44D0F" w:rsidRPr="00525790">
        <w:rPr>
          <w:b/>
        </w:rPr>
        <w:t xml:space="preserve">Rewriting Table </w:t>
      </w:r>
      <w:r w:rsidRPr="00525790">
        <w:rPr>
          <w:b/>
        </w:rPr>
        <w:t xml:space="preserve">of </w:t>
      </w:r>
      <w:r w:rsidR="00F44D0F" w:rsidRPr="00525790">
        <w:rPr>
          <w:b/>
        </w:rPr>
        <w:t>Re</w:t>
      </w:r>
      <w:r w:rsidRPr="00525790">
        <w:rPr>
          <w:b/>
        </w:rPr>
        <w:t>-routing (</w:t>
      </w:r>
      <w:r w:rsidR="0076338F" w:rsidRPr="0076338F">
        <w:rPr>
          <w:b/>
        </w:rPr>
        <w:t>intra-topology</w:t>
      </w:r>
      <w:r w:rsidR="00F44D0F">
        <w:rPr>
          <w:b/>
        </w:rPr>
        <w:t xml:space="preserve"> routing ID -&gt;new routing ID).</w:t>
      </w:r>
      <w:r w:rsidR="000976C0">
        <w:rPr>
          <w:i/>
        </w:rPr>
        <w:t xml:space="preserve"> </w:t>
      </w:r>
    </w:p>
    <w:p w14:paraId="2C3D46BE" w14:textId="754D0CCB" w:rsidR="0042236B" w:rsidRPr="0043393C" w:rsidRDefault="00E72CD7" w:rsidP="00E72CD7">
      <w:pPr>
        <w:overflowPunct/>
        <w:autoSpaceDE/>
        <w:autoSpaceDN/>
        <w:adjustRightInd/>
        <w:spacing w:beforeLines="50" w:before="156" w:afterLines="50" w:after="156"/>
        <w:ind w:left="34"/>
        <w:textAlignment w:val="auto"/>
      </w:pPr>
      <w:r>
        <w:t>W</w:t>
      </w:r>
      <w:r w:rsidR="00341E6C" w:rsidRPr="00341E6C">
        <w:t>e demonstrate the</w:t>
      </w:r>
      <w:r w:rsidR="0042236B">
        <w:t xml:space="preserve"> </w:t>
      </w:r>
      <w:r>
        <w:t xml:space="preserve">above </w:t>
      </w:r>
      <w:r w:rsidR="005E6334">
        <w:t>3</w:t>
      </w:r>
      <w:r w:rsidR="00341E6C" w:rsidRPr="00341E6C">
        <w:t xml:space="preserve"> type of rewriting tables </w:t>
      </w:r>
      <w:r w:rsidR="005E6334">
        <w:t xml:space="preserve">given </w:t>
      </w:r>
      <w:r w:rsidR="00341E6C" w:rsidRPr="00341E6C">
        <w:t xml:space="preserve">in Proposal 7c through </w:t>
      </w:r>
      <w:r w:rsidR="002C0429">
        <w:t>the</w:t>
      </w:r>
      <w:r w:rsidR="00341E6C" w:rsidRPr="00341E6C">
        <w:t xml:space="preserve"> example</w:t>
      </w:r>
      <w:r w:rsidR="002B79FF">
        <w:t xml:space="preserve"> shown</w:t>
      </w:r>
      <w:r w:rsidR="002C0429">
        <w:t xml:space="preserve"> in </w:t>
      </w:r>
      <w:r w:rsidR="00341E6C">
        <w:t>Fig. 4</w:t>
      </w:r>
      <w:r w:rsidR="0042236B">
        <w:t xml:space="preserve">, in which </w:t>
      </w:r>
      <w:r w:rsidR="0043393C">
        <w:t>each</w:t>
      </w:r>
      <w:r w:rsidR="0042236B">
        <w:t xml:space="preserve"> distinct color of </w:t>
      </w:r>
      <w:r>
        <w:t xml:space="preserve">path </w:t>
      </w:r>
      <w:r w:rsidR="0042236B">
        <w:t xml:space="preserve">indicates that </w:t>
      </w:r>
      <w:r w:rsidR="00F425B6">
        <w:t>t</w:t>
      </w:r>
      <w:r w:rsidR="005E6334">
        <w:t>he boundary node</w:t>
      </w:r>
      <w:r w:rsidR="0042236B">
        <w:t xml:space="preserve"> uses a different type of </w:t>
      </w:r>
      <w:r w:rsidR="0042236B" w:rsidRPr="00341E6C">
        <w:t>rewriting table</w:t>
      </w:r>
      <w:r w:rsidR="0042236B">
        <w:t xml:space="preserve"> to rewrite the BAP header of the </w:t>
      </w:r>
      <w:r>
        <w:t>traffic</w:t>
      </w:r>
      <w:r w:rsidR="0042236B">
        <w:t xml:space="preserve"> going through this path.</w:t>
      </w:r>
      <w:r w:rsidR="005E6334">
        <w:t xml:space="preserve"> </w:t>
      </w:r>
      <w:r>
        <w:t>It is seen that the boundary node performs the header rewriting for 4 types of inter-topology traffic going through 4 different colors of path, by using the proposed 3</w:t>
      </w:r>
      <w:r w:rsidRPr="00341E6C">
        <w:t xml:space="preserve"> type of rewriting tables</w:t>
      </w:r>
      <w:r>
        <w:t xml:space="preserve">. </w:t>
      </w:r>
    </w:p>
    <w:p w14:paraId="6ADC471F" w14:textId="08FC5E0D" w:rsidR="00341E6C" w:rsidRPr="00E72CD7" w:rsidRDefault="00E72CD7" w:rsidP="00304117">
      <w:pPr>
        <w:keepNext/>
        <w:spacing w:beforeLines="50" w:before="156" w:after="0"/>
        <w:jc w:val="center"/>
      </w:pPr>
      <w:r>
        <w:rPr>
          <w:noProof/>
          <w:lang w:val="en-US" w:eastAsia="zh-CN"/>
        </w:rPr>
        <w:drawing>
          <wp:inline distT="0" distB="0" distL="0" distR="0" wp14:anchorId="54B0D424" wp14:editId="0C99F543">
            <wp:extent cx="2632322" cy="28018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5CD5C7.t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48073" cy="2818581"/>
                    </a:xfrm>
                    <a:prstGeom prst="rect">
                      <a:avLst/>
                    </a:prstGeom>
                  </pic:spPr>
                </pic:pic>
              </a:graphicData>
            </a:graphic>
          </wp:inline>
        </w:drawing>
      </w:r>
    </w:p>
    <w:p w14:paraId="50F40CFE" w14:textId="27F0CD7F" w:rsidR="00FB09C7" w:rsidRPr="00E72CD7" w:rsidRDefault="00341E6C" w:rsidP="00E72CD7">
      <w:pPr>
        <w:pStyle w:val="af"/>
        <w:spacing w:after="240"/>
        <w:jc w:val="center"/>
        <w:rPr>
          <w:rFonts w:ascii="Times New Roman" w:hAnsi="Times New Roman" w:cs="Times New Roman"/>
        </w:rPr>
      </w:pPr>
      <w:r w:rsidRPr="00341E6C">
        <w:rPr>
          <w:rFonts w:ascii="Times New Roman" w:hAnsi="Times New Roman" w:cs="Times New Roman"/>
        </w:rPr>
        <w:t xml:space="preserve">Figure </w:t>
      </w:r>
      <w:r w:rsidRPr="00341E6C">
        <w:rPr>
          <w:rFonts w:ascii="Times New Roman" w:hAnsi="Times New Roman" w:cs="Times New Roman"/>
        </w:rPr>
        <w:fldChar w:fldCharType="begin"/>
      </w:r>
      <w:r w:rsidRPr="00341E6C">
        <w:rPr>
          <w:rFonts w:ascii="Times New Roman" w:hAnsi="Times New Roman" w:cs="Times New Roman"/>
        </w:rPr>
        <w:instrText xml:space="preserve"> SEQ Figure \* ARABIC </w:instrText>
      </w:r>
      <w:r w:rsidRPr="00341E6C">
        <w:rPr>
          <w:rFonts w:ascii="Times New Roman" w:hAnsi="Times New Roman" w:cs="Times New Roman"/>
        </w:rPr>
        <w:fldChar w:fldCharType="separate"/>
      </w:r>
      <w:r w:rsidRPr="00341E6C">
        <w:rPr>
          <w:rFonts w:ascii="Times New Roman" w:hAnsi="Times New Roman" w:cs="Times New Roman"/>
          <w:noProof/>
        </w:rPr>
        <w:t>6</w:t>
      </w:r>
      <w:r w:rsidRPr="00341E6C">
        <w:rPr>
          <w:rFonts w:ascii="Times New Roman" w:hAnsi="Times New Roman" w:cs="Times New Roman"/>
        </w:rPr>
        <w:fldChar w:fldCharType="end"/>
      </w:r>
      <w:r w:rsidRPr="00341E6C">
        <w:rPr>
          <w:rFonts w:ascii="Times New Roman" w:hAnsi="Times New Roman" w:cs="Times New Roman"/>
        </w:rPr>
        <w:t xml:space="preserve">. </w:t>
      </w:r>
      <w:r w:rsidR="00304117">
        <w:rPr>
          <w:rFonts w:ascii="Times New Roman" w:eastAsiaTheme="minorEastAsia" w:hAnsi="Times New Roman" w:cs="Times New Roman"/>
          <w:lang w:eastAsia="zh-CN"/>
        </w:rPr>
        <w:t>H</w:t>
      </w:r>
      <w:r w:rsidR="00304117" w:rsidRPr="00304117">
        <w:rPr>
          <w:rFonts w:ascii="Times New Roman" w:eastAsiaTheme="minorEastAsia" w:hAnsi="Times New Roman" w:cs="Times New Roman"/>
          <w:lang w:eastAsia="zh-CN"/>
        </w:rPr>
        <w:t>ead rewriting</w:t>
      </w:r>
      <w:r w:rsidR="00304117">
        <w:rPr>
          <w:rFonts w:ascii="Times New Roman" w:eastAsiaTheme="minorEastAsia" w:hAnsi="Times New Roman" w:cs="Times New Roman"/>
          <w:lang w:eastAsia="zh-CN"/>
        </w:rPr>
        <w:t xml:space="preserve"> for</w:t>
      </w:r>
      <w:r w:rsidR="00304117" w:rsidRPr="00304117">
        <w:rPr>
          <w:rFonts w:ascii="Times New Roman" w:hAnsi="Times New Roman" w:cs="Times New Roman"/>
          <w:lang w:eastAsia="zh-CN"/>
        </w:rPr>
        <w:t xml:space="preserve"> </w:t>
      </w:r>
      <w:r w:rsidRPr="00304117">
        <w:rPr>
          <w:rFonts w:ascii="Times New Roman" w:hAnsi="Times New Roman" w:cs="Times New Roman"/>
        </w:rPr>
        <w:t>inter-topology ups</w:t>
      </w:r>
      <w:r w:rsidRPr="00341E6C">
        <w:rPr>
          <w:rFonts w:ascii="Times New Roman" w:hAnsi="Times New Roman" w:cs="Times New Roman"/>
        </w:rPr>
        <w:t xml:space="preserve">tream routing, downstream routing, </w:t>
      </w:r>
      <w:r w:rsidR="00304117">
        <w:rPr>
          <w:rFonts w:ascii="Times New Roman" w:hAnsi="Times New Roman" w:cs="Times New Roman"/>
        </w:rPr>
        <w:t xml:space="preserve">and </w:t>
      </w:r>
      <w:r w:rsidRPr="00341E6C">
        <w:rPr>
          <w:rFonts w:ascii="Times New Roman" w:hAnsi="Times New Roman" w:cs="Times New Roman"/>
        </w:rPr>
        <w:t>re-routing</w:t>
      </w:r>
    </w:p>
    <w:p w14:paraId="77FEA2ED" w14:textId="7606CB84" w:rsidR="00304117" w:rsidRDefault="009539F4" w:rsidP="00C072F1">
      <w:pPr>
        <w:spacing w:beforeLines="100" w:before="312" w:after="120"/>
        <w:rPr>
          <w:rFonts w:eastAsiaTheme="minorEastAsia"/>
          <w:lang w:eastAsia="zh-CN"/>
        </w:rPr>
      </w:pPr>
      <w:r>
        <w:rPr>
          <w:rFonts w:eastAsiaTheme="minorEastAsia"/>
          <w:lang w:eastAsia="zh-CN"/>
        </w:rPr>
        <w:t>In addition</w:t>
      </w:r>
      <w:r w:rsidR="00967772">
        <w:rPr>
          <w:rFonts w:eastAsiaTheme="minorEastAsia"/>
          <w:lang w:eastAsia="zh-CN"/>
        </w:rPr>
        <w:t xml:space="preserve">, the BAP address collision for two IAB nodes in different topologies </w:t>
      </w:r>
      <w:r w:rsidR="002D0F22">
        <w:rPr>
          <w:rFonts w:eastAsiaTheme="minorEastAsia"/>
          <w:lang w:eastAsia="zh-CN"/>
        </w:rPr>
        <w:t xml:space="preserve">(e.g., IAB node 4 and </w:t>
      </w:r>
      <w:r>
        <w:rPr>
          <w:rFonts w:eastAsiaTheme="minorEastAsia"/>
          <w:lang w:eastAsia="zh-CN"/>
        </w:rPr>
        <w:t>IAB node 2</w:t>
      </w:r>
      <w:r w:rsidR="002D0F22">
        <w:rPr>
          <w:rFonts w:eastAsiaTheme="minorEastAsia"/>
          <w:lang w:eastAsia="zh-CN"/>
        </w:rPr>
        <w:t xml:space="preserve"> in Fig. 5) </w:t>
      </w:r>
      <w:r w:rsidR="00967772">
        <w:rPr>
          <w:rFonts w:eastAsiaTheme="minorEastAsia"/>
          <w:lang w:eastAsia="zh-CN"/>
        </w:rPr>
        <w:t xml:space="preserve">may make </w:t>
      </w:r>
      <w:r w:rsidR="00967772" w:rsidRPr="00A763BD">
        <w:t>bearer mapping</w:t>
      </w:r>
      <w:r w:rsidR="00967772">
        <w:t xml:space="preserve"> </w:t>
      </w:r>
      <w:r w:rsidR="00967772" w:rsidRPr="00A763BD">
        <w:t>ambiguous</w:t>
      </w:r>
      <w:r w:rsidR="00967772">
        <w:t xml:space="preserve">, so we propose, </w:t>
      </w:r>
    </w:p>
    <w:p w14:paraId="2764C255" w14:textId="536B400F" w:rsidR="00A763BD" w:rsidRPr="00E72CD7" w:rsidRDefault="00A763BD" w:rsidP="006D12CD">
      <w:pPr>
        <w:rPr>
          <w:rFonts w:eastAsiaTheme="minorEastAsia"/>
          <w:b/>
          <w:lang w:eastAsia="zh-CN"/>
        </w:rPr>
      </w:pPr>
      <w:r w:rsidRPr="00E72CD7">
        <w:rPr>
          <w:rFonts w:eastAsiaTheme="minorEastAsia" w:hint="eastAsia"/>
          <w:b/>
          <w:lang w:eastAsia="zh-CN"/>
        </w:rPr>
        <w:t>O</w:t>
      </w:r>
      <w:r w:rsidRPr="00E72CD7">
        <w:rPr>
          <w:rFonts w:eastAsiaTheme="minorEastAsia"/>
          <w:b/>
          <w:lang w:eastAsia="zh-CN"/>
        </w:rPr>
        <w:t>bservation 9: T</w:t>
      </w:r>
      <w:r w:rsidRPr="00E72CD7">
        <w:rPr>
          <w:b/>
        </w:rPr>
        <w:t>he BAP address of node in different topology may collide, which makes the Prior-Hop BAP Address/Next-Hop BAP Address in bearer mapping table ambiguous.</w:t>
      </w:r>
    </w:p>
    <w:p w14:paraId="34454BD3" w14:textId="603E2710" w:rsidR="006D12CD" w:rsidRPr="008444A5" w:rsidRDefault="00A763BD" w:rsidP="00525790">
      <w:pPr>
        <w:rPr>
          <w:b/>
        </w:rPr>
      </w:pPr>
      <w:r w:rsidRPr="008E01F9">
        <w:rPr>
          <w:b/>
        </w:rPr>
        <w:t>P</w:t>
      </w:r>
      <w:r>
        <w:rPr>
          <w:b/>
        </w:rPr>
        <w:t>roposal</w:t>
      </w:r>
      <w:r w:rsidRPr="008E01F9">
        <w:rPr>
          <w:b/>
        </w:rPr>
        <w:t xml:space="preserve"> </w:t>
      </w:r>
      <w:r>
        <w:rPr>
          <w:b/>
        </w:rPr>
        <w:t>8</w:t>
      </w:r>
      <w:r w:rsidRPr="00A763BD">
        <w:rPr>
          <w:b/>
        </w:rPr>
        <w:t xml:space="preserve">: In the bearer mapping </w:t>
      </w:r>
      <w:r w:rsidRPr="00A763BD">
        <w:rPr>
          <w:rFonts w:hint="eastAsia"/>
          <w:b/>
        </w:rPr>
        <w:t>table</w:t>
      </w:r>
      <w:r w:rsidRPr="00A763BD">
        <w:rPr>
          <w:b/>
        </w:rPr>
        <w:t xml:space="preserve"> configured at the boundary node, the Prior-Hop BAP Address/Next-Hop BAP Address should be unambiguously indicated </w:t>
      </w:r>
      <w:r w:rsidR="00C4576A">
        <w:rPr>
          <w:b/>
        </w:rPr>
        <w:t xml:space="preserve">on </w:t>
      </w:r>
      <w:r w:rsidRPr="00A763BD">
        <w:rPr>
          <w:b/>
        </w:rPr>
        <w:t>whether it is the node of int</w:t>
      </w:r>
      <w:r w:rsidR="008444A5">
        <w:rPr>
          <w:b/>
        </w:rPr>
        <w:t xml:space="preserve">er-topology or intra-topology. </w:t>
      </w:r>
    </w:p>
    <w:p w14:paraId="617ABA43" w14:textId="5AD3FD1F" w:rsidR="006D12CD" w:rsidRPr="006D12CD" w:rsidRDefault="00C4576A" w:rsidP="00363DAF">
      <w:pPr>
        <w:pStyle w:val="3"/>
        <w:numPr>
          <w:ilvl w:val="1"/>
          <w:numId w:val="3"/>
        </w:numPr>
        <w:spacing w:after="312"/>
      </w:pPr>
      <w:r>
        <w:t>Overall BAP procedure</w:t>
      </w:r>
    </w:p>
    <w:p w14:paraId="3DA34045" w14:textId="4A4FBCF7" w:rsidR="00FB09C7" w:rsidRPr="00E72CD7" w:rsidRDefault="00FB09C7" w:rsidP="00C4576A">
      <w:pPr>
        <w:overflowPunct/>
        <w:autoSpaceDE/>
        <w:autoSpaceDN/>
        <w:adjustRightInd/>
        <w:spacing w:after="0"/>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the above proposals and the option 1 in </w:t>
      </w:r>
      <w:r w:rsidR="00C072F1">
        <w:rPr>
          <w:rFonts w:eastAsiaTheme="minorEastAsia"/>
          <w:lang w:eastAsia="zh-CN"/>
        </w:rPr>
        <w:t>P</w:t>
      </w:r>
      <w:r>
        <w:rPr>
          <w:rFonts w:eastAsiaTheme="minorEastAsia"/>
          <w:lang w:eastAsia="zh-CN"/>
        </w:rPr>
        <w:t>roposal 3, we give the overall BAP procedure.</w:t>
      </w:r>
    </w:p>
    <w:p w14:paraId="056DABDA" w14:textId="5C083D74" w:rsidR="00C4576A" w:rsidRPr="0021158D" w:rsidRDefault="00C4576A" w:rsidP="00C4576A">
      <w:pPr>
        <w:overflowPunct/>
        <w:autoSpaceDE/>
        <w:autoSpaceDN/>
        <w:adjustRightInd/>
        <w:spacing w:after="0"/>
        <w:textAlignment w:val="auto"/>
        <w:rPr>
          <w:rFonts w:eastAsia="宋体"/>
          <w:b/>
          <w:kern w:val="2"/>
          <w:lang w:val="en-US" w:eastAsia="zh-CN"/>
        </w:rPr>
      </w:pPr>
      <w:r w:rsidRPr="0021158D">
        <w:rPr>
          <w:b/>
        </w:rPr>
        <w:t xml:space="preserve">Proposal </w:t>
      </w:r>
      <w:r w:rsidR="00647A9D" w:rsidRPr="0021158D">
        <w:rPr>
          <w:b/>
        </w:rPr>
        <w:t>9</w:t>
      </w:r>
      <w:r w:rsidRPr="0021158D">
        <w:rPr>
          <w:b/>
        </w:rPr>
        <w:t>:</w:t>
      </w:r>
      <w:r w:rsidRPr="0021158D">
        <w:rPr>
          <w:rFonts w:eastAsia="宋体"/>
          <w:b/>
          <w:kern w:val="2"/>
          <w:lang w:val="en-US" w:eastAsia="zh-CN"/>
        </w:rPr>
        <w:t xml:space="preserve"> RAN2 to use the below BAP procedure/modelling</w:t>
      </w:r>
      <w:r w:rsidR="00FB09C7" w:rsidRPr="0021158D">
        <w:rPr>
          <w:rFonts w:eastAsia="宋体"/>
          <w:b/>
          <w:kern w:val="2"/>
          <w:lang w:val="en-US" w:eastAsia="zh-CN"/>
        </w:rPr>
        <w:t>:</w:t>
      </w:r>
    </w:p>
    <w:p w14:paraId="5B667E92" w14:textId="58082682" w:rsidR="00C4576A" w:rsidRPr="0021158D" w:rsidRDefault="00C4576A" w:rsidP="00C4576A">
      <w:pPr>
        <w:overflowPunct/>
        <w:autoSpaceDE/>
        <w:autoSpaceDN/>
        <w:adjustRightInd/>
        <w:spacing w:after="0"/>
        <w:textAlignment w:val="auto"/>
        <w:rPr>
          <w:rFonts w:eastAsia="宋体"/>
          <w:b/>
          <w:kern w:val="2"/>
          <w:lang w:val="en-US" w:eastAsia="zh-CN"/>
        </w:rPr>
      </w:pPr>
      <w:r w:rsidRPr="0021158D">
        <w:rPr>
          <w:rFonts w:eastAsia="宋体" w:hint="eastAsia"/>
          <w:b/>
          <w:kern w:val="2"/>
          <w:lang w:val="en-US" w:eastAsia="zh-CN"/>
        </w:rPr>
        <w:t>R</w:t>
      </w:r>
      <w:r w:rsidRPr="0021158D">
        <w:rPr>
          <w:rFonts w:eastAsia="宋体"/>
          <w:b/>
          <w:kern w:val="2"/>
          <w:lang w:val="en-US" w:eastAsia="zh-CN"/>
        </w:rPr>
        <w:t>X side: Deliver to upper layer check=&gt;perform header rewriting (</w:t>
      </w:r>
      <w:r w:rsidRPr="0021158D">
        <w:rPr>
          <w:rFonts w:eastAsia="宋体"/>
          <w:b/>
          <w:color w:val="00B0F0"/>
          <w:kern w:val="2"/>
          <w:lang w:val="en-US" w:eastAsia="zh-CN"/>
        </w:rPr>
        <w:t>using table #1</w:t>
      </w:r>
      <w:r w:rsidRPr="0021158D">
        <w:rPr>
          <w:rFonts w:eastAsia="宋体"/>
          <w:b/>
          <w:kern w:val="2"/>
          <w:lang w:val="en-US" w:eastAsia="zh-CN"/>
        </w:rPr>
        <w:t>), if it is inter-topology traffic.</w:t>
      </w:r>
    </w:p>
    <w:p w14:paraId="0EB62B9D" w14:textId="4DB5943E" w:rsidR="00C4576A" w:rsidRPr="0021158D" w:rsidRDefault="00C4576A" w:rsidP="00C4576A">
      <w:pPr>
        <w:overflowPunct/>
        <w:autoSpaceDE/>
        <w:autoSpaceDN/>
        <w:adjustRightInd/>
        <w:spacing w:before="60" w:after="60"/>
        <w:textAlignment w:val="auto"/>
        <w:rPr>
          <w:rFonts w:eastAsia="宋体"/>
          <w:b/>
          <w:kern w:val="2"/>
          <w:lang w:val="en-US" w:eastAsia="zh-CN"/>
        </w:rPr>
      </w:pPr>
      <w:r w:rsidRPr="0021158D">
        <w:rPr>
          <w:rFonts w:eastAsia="宋体" w:hint="eastAsia"/>
          <w:b/>
          <w:kern w:val="2"/>
          <w:lang w:val="en-US" w:eastAsia="zh-CN"/>
        </w:rPr>
        <w:t>T</w:t>
      </w:r>
      <w:r w:rsidRPr="0021158D">
        <w:rPr>
          <w:rFonts w:eastAsia="宋体"/>
          <w:b/>
          <w:kern w:val="2"/>
          <w:lang w:val="en-US" w:eastAsia="zh-CN"/>
        </w:rPr>
        <w:t>X side:</w:t>
      </w:r>
      <w:r w:rsidR="00E72CD7" w:rsidRPr="0021158D">
        <w:rPr>
          <w:rFonts w:eastAsia="宋体"/>
          <w:b/>
          <w:kern w:val="2"/>
          <w:lang w:val="en-US" w:eastAsia="zh-CN"/>
        </w:rPr>
        <w:t xml:space="preserve"> </w:t>
      </w:r>
      <w:r w:rsidRPr="0021158D">
        <w:rPr>
          <w:rFonts w:eastAsia="宋体"/>
          <w:b/>
          <w:kern w:val="2"/>
          <w:lang w:val="en-US" w:eastAsia="zh-CN"/>
        </w:rPr>
        <w:t>Determination of the inter-topology traffic:</w:t>
      </w:r>
    </w:p>
    <w:p w14:paraId="7DB3D264" w14:textId="78BB05C0" w:rsidR="00C4576A" w:rsidRPr="0021158D" w:rsidRDefault="00C4576A" w:rsidP="00C4576A">
      <w:pPr>
        <w:widowControl w:val="0"/>
        <w:numPr>
          <w:ilvl w:val="0"/>
          <w:numId w:val="18"/>
        </w:numPr>
        <w:overflowPunct/>
        <w:autoSpaceDE/>
        <w:autoSpaceDN/>
        <w:adjustRightInd/>
        <w:spacing w:after="0"/>
        <w:jc w:val="both"/>
        <w:textAlignment w:val="auto"/>
        <w:rPr>
          <w:rFonts w:eastAsia="宋体"/>
          <w:b/>
          <w:color w:val="ACB9CA"/>
          <w:kern w:val="2"/>
          <w:lang w:val="en-US" w:eastAsia="zh-CN"/>
        </w:rPr>
      </w:pPr>
      <w:r w:rsidRPr="0021158D">
        <w:rPr>
          <w:rFonts w:eastAsia="宋体"/>
          <w:b/>
          <w:kern w:val="2"/>
          <w:lang w:val="en-US" w:eastAsia="zh-CN"/>
        </w:rPr>
        <w:t>if Yes, perform header rewriting (</w:t>
      </w:r>
      <w:r w:rsidRPr="0021158D">
        <w:rPr>
          <w:rFonts w:eastAsia="宋体"/>
          <w:b/>
          <w:color w:val="FF0000"/>
          <w:kern w:val="2"/>
          <w:lang w:val="en-US" w:eastAsia="zh-CN"/>
        </w:rPr>
        <w:t>using table #2</w:t>
      </w:r>
      <w:r w:rsidRPr="0021158D">
        <w:rPr>
          <w:rFonts w:eastAsia="宋体"/>
          <w:b/>
          <w:kern w:val="2"/>
          <w:lang w:val="en-US" w:eastAsia="zh-CN"/>
        </w:rPr>
        <w:t>) for inter-topology and the routing table check:</w:t>
      </w:r>
    </w:p>
    <w:p w14:paraId="769B348B" w14:textId="77777777" w:rsidR="00C4576A" w:rsidRPr="0021158D" w:rsidRDefault="00C4576A" w:rsidP="00C4576A">
      <w:pPr>
        <w:overflowPunct/>
        <w:autoSpaceDE/>
        <w:autoSpaceDN/>
        <w:adjustRightInd/>
        <w:spacing w:after="0"/>
        <w:ind w:left="394"/>
        <w:textAlignment w:val="auto"/>
        <w:rPr>
          <w:rFonts w:eastAsia="宋体"/>
          <w:b/>
          <w:kern w:val="2"/>
          <w:lang w:val="en-US" w:eastAsia="zh-CN"/>
        </w:rPr>
      </w:pPr>
      <w:r w:rsidRPr="0021158D">
        <w:rPr>
          <w:rFonts w:eastAsia="宋体"/>
          <w:b/>
          <w:kern w:val="2"/>
          <w:lang w:val="en-US" w:eastAsia="zh-CN"/>
        </w:rPr>
        <w:t>-  if the next hop is available, send to the egress link;</w:t>
      </w:r>
    </w:p>
    <w:p w14:paraId="3B3BC031" w14:textId="77777777" w:rsidR="00C4576A" w:rsidRPr="0021158D" w:rsidRDefault="00C4576A" w:rsidP="00C4576A">
      <w:pPr>
        <w:overflowPunct/>
        <w:autoSpaceDE/>
        <w:autoSpaceDN/>
        <w:adjustRightInd/>
        <w:spacing w:after="0"/>
        <w:ind w:left="394"/>
        <w:textAlignment w:val="auto"/>
        <w:rPr>
          <w:rFonts w:eastAsia="宋体"/>
          <w:b/>
          <w:kern w:val="2"/>
          <w:lang w:val="en-US" w:eastAsia="zh-CN"/>
        </w:rPr>
      </w:pPr>
      <w:r w:rsidRPr="0021158D">
        <w:rPr>
          <w:rFonts w:eastAsia="宋体"/>
          <w:b/>
          <w:kern w:val="2"/>
          <w:lang w:val="en-US" w:eastAsia="zh-CN"/>
        </w:rPr>
        <w:t>-  if not available:</w:t>
      </w:r>
    </w:p>
    <w:p w14:paraId="7E48EFD7" w14:textId="39D88D4A" w:rsidR="00C4576A" w:rsidRPr="0021158D" w:rsidRDefault="00C4576A" w:rsidP="00C4576A">
      <w:pPr>
        <w:widowControl w:val="0"/>
        <w:numPr>
          <w:ilvl w:val="0"/>
          <w:numId w:val="18"/>
        </w:numPr>
        <w:overflowPunct/>
        <w:autoSpaceDE/>
        <w:autoSpaceDN/>
        <w:adjustRightInd/>
        <w:spacing w:after="0"/>
        <w:jc w:val="both"/>
        <w:textAlignment w:val="auto"/>
        <w:rPr>
          <w:rFonts w:eastAsia="宋体"/>
          <w:b/>
          <w:color w:val="ACB9CA"/>
          <w:kern w:val="2"/>
          <w:lang w:val="en-US" w:eastAsia="zh-CN"/>
        </w:rPr>
      </w:pPr>
      <w:r w:rsidRPr="0021158D">
        <w:rPr>
          <w:rFonts w:eastAsia="宋体"/>
          <w:b/>
          <w:kern w:val="2"/>
          <w:lang w:val="en-US" w:eastAsia="zh-CN"/>
        </w:rPr>
        <w:t xml:space="preserve">   -  perform header rewriting for re-routing (</w:t>
      </w:r>
      <w:r w:rsidRPr="0021158D">
        <w:rPr>
          <w:rFonts w:eastAsia="宋体"/>
          <w:b/>
          <w:color w:val="00B0F0"/>
          <w:kern w:val="2"/>
          <w:lang w:val="en-US" w:eastAsia="zh-CN"/>
        </w:rPr>
        <w:t>using table #1</w:t>
      </w:r>
      <w:r w:rsidRPr="0021158D">
        <w:rPr>
          <w:rFonts w:eastAsia="宋体"/>
          <w:b/>
          <w:kern w:val="2"/>
          <w:lang w:val="en-US" w:eastAsia="zh-CN"/>
        </w:rPr>
        <w:t>), send to the alternative egress link.</w:t>
      </w:r>
    </w:p>
    <w:p w14:paraId="4F25F55A" w14:textId="50493DB9" w:rsidR="00C4576A" w:rsidRPr="0021158D" w:rsidRDefault="00C4576A" w:rsidP="00C4576A">
      <w:pPr>
        <w:widowControl w:val="0"/>
        <w:numPr>
          <w:ilvl w:val="0"/>
          <w:numId w:val="18"/>
        </w:numPr>
        <w:overflowPunct/>
        <w:autoSpaceDE/>
        <w:autoSpaceDN/>
        <w:adjustRightInd/>
        <w:spacing w:after="0"/>
        <w:jc w:val="both"/>
        <w:textAlignment w:val="auto"/>
        <w:rPr>
          <w:rFonts w:eastAsia="宋体"/>
          <w:b/>
          <w:color w:val="ACB9CA"/>
          <w:kern w:val="2"/>
          <w:lang w:val="en-US" w:eastAsia="zh-CN"/>
        </w:rPr>
      </w:pPr>
      <w:r w:rsidRPr="0021158D">
        <w:rPr>
          <w:rFonts w:eastAsia="宋体"/>
          <w:b/>
          <w:kern w:val="2"/>
          <w:lang w:val="en-US" w:eastAsia="zh-CN"/>
        </w:rPr>
        <w:t>if N</w:t>
      </w:r>
      <w:r w:rsidR="000F5C55" w:rsidRPr="0021158D">
        <w:rPr>
          <w:rFonts w:eastAsia="宋体"/>
          <w:b/>
          <w:kern w:val="2"/>
          <w:lang w:val="en-US" w:eastAsia="zh-CN"/>
        </w:rPr>
        <w:t>o</w:t>
      </w:r>
      <w:r w:rsidRPr="0021158D">
        <w:rPr>
          <w:rFonts w:eastAsia="宋体"/>
          <w:b/>
          <w:kern w:val="2"/>
          <w:lang w:val="en-US" w:eastAsia="zh-CN"/>
        </w:rPr>
        <w:t>, routing table check for intra-topology traffic:</w:t>
      </w:r>
    </w:p>
    <w:p w14:paraId="7E426D69" w14:textId="77777777" w:rsidR="00C4576A" w:rsidRPr="0021158D" w:rsidRDefault="00C4576A" w:rsidP="00C4576A">
      <w:pPr>
        <w:overflowPunct/>
        <w:autoSpaceDE/>
        <w:autoSpaceDN/>
        <w:adjustRightInd/>
        <w:spacing w:after="0"/>
        <w:ind w:left="394"/>
        <w:textAlignment w:val="auto"/>
        <w:rPr>
          <w:rFonts w:eastAsia="宋体"/>
          <w:b/>
          <w:kern w:val="2"/>
          <w:lang w:val="en-US" w:eastAsia="zh-CN"/>
        </w:rPr>
      </w:pPr>
      <w:r w:rsidRPr="0021158D">
        <w:rPr>
          <w:rFonts w:eastAsia="宋体"/>
          <w:b/>
          <w:kern w:val="2"/>
          <w:lang w:val="en-US" w:eastAsia="zh-CN"/>
        </w:rPr>
        <w:t>-  if the next hop is available, send to the egress link;</w:t>
      </w:r>
    </w:p>
    <w:p w14:paraId="556C4EAD" w14:textId="77777777" w:rsidR="00C4576A" w:rsidRPr="0021158D" w:rsidRDefault="00C4576A" w:rsidP="00C4576A">
      <w:pPr>
        <w:overflowPunct/>
        <w:autoSpaceDE/>
        <w:autoSpaceDN/>
        <w:adjustRightInd/>
        <w:spacing w:after="0"/>
        <w:ind w:left="394"/>
        <w:textAlignment w:val="auto"/>
        <w:rPr>
          <w:rFonts w:eastAsia="宋体"/>
          <w:b/>
          <w:kern w:val="2"/>
          <w:lang w:val="en-US" w:eastAsia="zh-CN"/>
        </w:rPr>
      </w:pPr>
      <w:r w:rsidRPr="0021158D">
        <w:rPr>
          <w:rFonts w:eastAsia="宋体"/>
          <w:b/>
          <w:kern w:val="2"/>
          <w:lang w:val="en-US" w:eastAsia="zh-CN"/>
        </w:rPr>
        <w:t>-  if not available:</w:t>
      </w:r>
    </w:p>
    <w:p w14:paraId="71AA4E81" w14:textId="62FCC739" w:rsidR="003617ED" w:rsidRPr="0021158D" w:rsidRDefault="00C4576A" w:rsidP="006D12CD">
      <w:pPr>
        <w:widowControl w:val="0"/>
        <w:numPr>
          <w:ilvl w:val="0"/>
          <w:numId w:val="18"/>
        </w:numPr>
        <w:overflowPunct/>
        <w:autoSpaceDE/>
        <w:autoSpaceDN/>
        <w:adjustRightInd/>
        <w:spacing w:after="0"/>
        <w:jc w:val="both"/>
        <w:textAlignment w:val="auto"/>
        <w:rPr>
          <w:rFonts w:eastAsia="宋体"/>
          <w:b/>
          <w:kern w:val="2"/>
          <w:lang w:val="en-US" w:eastAsia="zh-CN"/>
        </w:rPr>
      </w:pPr>
      <w:r w:rsidRPr="0021158D">
        <w:rPr>
          <w:rFonts w:eastAsia="宋体"/>
          <w:b/>
          <w:kern w:val="2"/>
          <w:lang w:val="en-US" w:eastAsia="zh-CN"/>
        </w:rPr>
        <w:t xml:space="preserve">   -  perform header rewriting for re-routing (</w:t>
      </w:r>
      <w:r w:rsidRPr="003705AD">
        <w:rPr>
          <w:rFonts w:eastAsia="宋体"/>
          <w:b/>
          <w:color w:val="43A535" w:themeColor="background1" w:themeShade="80"/>
          <w:kern w:val="2"/>
          <w:lang w:val="en-US" w:eastAsia="zh-CN"/>
        </w:rPr>
        <w:t>using table #3</w:t>
      </w:r>
      <w:r w:rsidRPr="0021158D">
        <w:rPr>
          <w:rFonts w:eastAsia="宋体"/>
          <w:b/>
          <w:kern w:val="2"/>
          <w:lang w:val="en-US" w:eastAsia="zh-CN"/>
        </w:rPr>
        <w:t xml:space="preserve">), send to the alternative egress link. </w:t>
      </w:r>
    </w:p>
    <w:p w14:paraId="2D928D65"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3496D37F" w14:textId="1B547B02" w:rsidR="00967772" w:rsidRDefault="00D516F8" w:rsidP="00967772">
      <w:pPr>
        <w:spacing w:beforeLines="50" w:before="156" w:after="120"/>
        <w:rPr>
          <w:rFonts w:eastAsiaTheme="minorEastAsia"/>
          <w:lang w:eastAsia="zh-CN"/>
        </w:rPr>
      </w:pPr>
      <w:r>
        <w:rPr>
          <w:rFonts w:eastAsiaTheme="minorEastAsia" w:hint="eastAsia"/>
          <w:lang w:eastAsia="zh-CN"/>
        </w:rPr>
        <w:t>I</w:t>
      </w:r>
      <w:r>
        <w:rPr>
          <w:rFonts w:eastAsiaTheme="minorEastAsia"/>
          <w:lang w:eastAsia="zh-CN"/>
        </w:rPr>
        <w:t>n this contribution, we</w:t>
      </w:r>
      <w:r w:rsidR="0067546A">
        <w:rPr>
          <w:rFonts w:eastAsiaTheme="minorEastAsia"/>
          <w:lang w:eastAsia="zh-CN"/>
        </w:rPr>
        <w:t xml:space="preserve"> </w:t>
      </w:r>
      <w:r w:rsidR="00967772">
        <w:rPr>
          <w:rFonts w:eastAsiaTheme="minorEastAsia"/>
          <w:lang w:eastAsia="zh-CN"/>
        </w:rPr>
        <w:t>aim</w:t>
      </w:r>
      <w:r w:rsidR="0074431B">
        <w:rPr>
          <w:rFonts w:eastAsiaTheme="minorEastAsia"/>
          <w:lang w:eastAsia="zh-CN"/>
        </w:rPr>
        <w:t xml:space="preserve"> </w:t>
      </w:r>
      <w:r w:rsidR="00967772">
        <w:rPr>
          <w:rFonts w:eastAsiaTheme="minorEastAsia"/>
          <w:lang w:eastAsia="zh-CN"/>
        </w:rPr>
        <w:t xml:space="preserve">to address the </w:t>
      </w:r>
      <w:r w:rsidR="00967772" w:rsidRPr="00967772">
        <w:rPr>
          <w:rFonts w:eastAsiaTheme="minorEastAsia"/>
          <w:lang w:eastAsia="zh-CN"/>
        </w:rPr>
        <w:t>leftover issues for BAP header rewriting based (re)routing</w:t>
      </w:r>
      <w:r w:rsidR="00967772">
        <w:rPr>
          <w:rFonts w:eastAsiaTheme="minorEastAsia"/>
          <w:lang w:eastAsia="zh-CN"/>
        </w:rPr>
        <w:t xml:space="preserve">. It is proposed, </w:t>
      </w:r>
    </w:p>
    <w:p w14:paraId="63E8A24D" w14:textId="77777777" w:rsidR="000362CB" w:rsidRPr="00026370" w:rsidRDefault="000362CB" w:rsidP="000362CB">
      <w:pPr>
        <w:rPr>
          <w:b/>
        </w:rPr>
      </w:pPr>
      <w:r w:rsidRPr="00767FE5">
        <w:rPr>
          <w:b/>
        </w:rPr>
        <w:t xml:space="preserve">Observation 1: In downstream, the header rewriting is determined by the condition that the ingress link is inter-topology and data will not be delivered to upper layer, which makes it sensible to be performed at </w:t>
      </w:r>
      <w:r w:rsidRPr="00026370">
        <w:rPr>
          <w:b/>
        </w:rPr>
        <w:t>RX side.</w:t>
      </w:r>
    </w:p>
    <w:p w14:paraId="6EA7624D" w14:textId="77777777" w:rsidR="000362CB" w:rsidRPr="00767FE5" w:rsidRDefault="000362CB" w:rsidP="000362CB">
      <w:pPr>
        <w:spacing w:beforeLines="50" w:before="156" w:after="120"/>
        <w:rPr>
          <w:b/>
        </w:rPr>
      </w:pPr>
      <w:r w:rsidRPr="00767FE5">
        <w:rPr>
          <w:b/>
        </w:rPr>
        <w:t xml:space="preserve">Observation 2: In upstream, the header rewriting determination has to check the header rewriting table, which makes it sensible to be performed at </w:t>
      </w:r>
      <w:r w:rsidRPr="00026370">
        <w:rPr>
          <w:b/>
        </w:rPr>
        <w:t xml:space="preserve">TX side. </w:t>
      </w:r>
      <w:r w:rsidRPr="00767FE5">
        <w:rPr>
          <w:b/>
        </w:rPr>
        <w:t xml:space="preserve"> </w:t>
      </w:r>
    </w:p>
    <w:p w14:paraId="26730741" w14:textId="77777777" w:rsidR="000362CB" w:rsidRPr="00767FE5" w:rsidRDefault="000362CB" w:rsidP="000362CB">
      <w:pPr>
        <w:spacing w:beforeLines="100" w:before="312"/>
        <w:rPr>
          <w:b/>
        </w:rPr>
      </w:pPr>
      <w:r w:rsidRPr="00767FE5">
        <w:rPr>
          <w:b/>
        </w:rPr>
        <w:t>Observation 3: In mixed topology scenario, where boundary and descendant nodes may have different F1-termination node</w:t>
      </w:r>
      <w:r>
        <w:rPr>
          <w:b/>
        </w:rPr>
        <w:t>s</w:t>
      </w:r>
      <w:r w:rsidRPr="00767FE5">
        <w:rPr>
          <w:b/>
        </w:rPr>
        <w:t>, for further compatibility:</w:t>
      </w:r>
    </w:p>
    <w:p w14:paraId="25EA1604" w14:textId="77777777" w:rsidR="000362CB" w:rsidRPr="00026370" w:rsidRDefault="000362CB" w:rsidP="000362CB">
      <w:pPr>
        <w:pStyle w:val="a3"/>
        <w:numPr>
          <w:ilvl w:val="0"/>
          <w:numId w:val="15"/>
        </w:numPr>
        <w:ind w:firstLineChars="0"/>
        <w:rPr>
          <w:b/>
        </w:rPr>
      </w:pPr>
      <w:r w:rsidRPr="00026370">
        <w:rPr>
          <w:b/>
        </w:rPr>
        <w:t xml:space="preserve">RX </w:t>
      </w:r>
      <w:r w:rsidRPr="00767FE5">
        <w:rPr>
          <w:b/>
        </w:rPr>
        <w:t>side can perform the header rewriting in case the ingress link is inter-topology, and</w:t>
      </w:r>
    </w:p>
    <w:p w14:paraId="205B6348" w14:textId="77777777" w:rsidR="000362CB" w:rsidRDefault="000362CB" w:rsidP="000362CB">
      <w:pPr>
        <w:pStyle w:val="a3"/>
        <w:numPr>
          <w:ilvl w:val="0"/>
          <w:numId w:val="15"/>
        </w:numPr>
        <w:ind w:firstLineChars="0"/>
        <w:rPr>
          <w:b/>
        </w:rPr>
      </w:pPr>
      <w:r w:rsidRPr="00026370">
        <w:rPr>
          <w:b/>
        </w:rPr>
        <w:t xml:space="preserve">TX side </w:t>
      </w:r>
      <w:r w:rsidRPr="00767FE5">
        <w:rPr>
          <w:b/>
        </w:rPr>
        <w:t>can perform the header rewriting in case the egress link is inter-topology;</w:t>
      </w:r>
    </w:p>
    <w:p w14:paraId="6CFC9419" w14:textId="77777777" w:rsidR="000362CB" w:rsidRPr="00E43E65" w:rsidRDefault="000362CB" w:rsidP="000362CB">
      <w:pPr>
        <w:rPr>
          <w:b/>
        </w:rPr>
      </w:pPr>
      <w:r w:rsidRPr="00E43E65">
        <w:rPr>
          <w:b/>
        </w:rPr>
        <w:t>Observation 4: In the above proposal 5a case, the routing check is anyway based on the new routing ID. It can be done by implementation to not actually execute the first header rewriting for inter-topology routing in the BAP header content, if the second header rewriting for inter-topology re-routing is needed.</w:t>
      </w:r>
    </w:p>
    <w:p w14:paraId="30CA8635" w14:textId="77777777" w:rsidR="000362CB" w:rsidRPr="00E43E65" w:rsidRDefault="000362CB" w:rsidP="000362CB">
      <w:pPr>
        <w:rPr>
          <w:b/>
        </w:rPr>
      </w:pPr>
      <w:r w:rsidRPr="00E43E65">
        <w:rPr>
          <w:b/>
        </w:rPr>
        <w:t>Observation 5: If above proposal 6a is agree</w:t>
      </w:r>
      <w:r>
        <w:rPr>
          <w:b/>
        </w:rPr>
        <w:t>d</w:t>
      </w:r>
      <w:r w:rsidRPr="00E43E65">
        <w:rPr>
          <w:b/>
        </w:rPr>
        <w:t>, i.e. header rewriting table configuration is the pre-condition of re-routing, there is no significant difference between “egress link selection first” and “header rewriting first”, in the header rewriting for re-routing case.</w:t>
      </w:r>
    </w:p>
    <w:p w14:paraId="648B744C" w14:textId="77777777" w:rsidR="000362CB" w:rsidRPr="00E43E65" w:rsidRDefault="000362CB" w:rsidP="000362CB">
      <w:pPr>
        <w:spacing w:beforeLines="50" w:before="156"/>
        <w:rPr>
          <w:b/>
        </w:rPr>
      </w:pPr>
      <w:r w:rsidRPr="00E43E65">
        <w:rPr>
          <w:b/>
        </w:rPr>
        <w:t>Observation 6: The ingress</w:t>
      </w:r>
      <w:r w:rsidRPr="00BA692A">
        <w:rPr>
          <w:rFonts w:hint="eastAsia"/>
          <w:b/>
        </w:rPr>
        <w:t>/</w:t>
      </w:r>
      <w:r w:rsidRPr="00BA692A">
        <w:rPr>
          <w:b/>
        </w:rPr>
        <w:t>previous</w:t>
      </w:r>
      <w:r w:rsidRPr="00E43E65">
        <w:rPr>
          <w:b/>
        </w:rPr>
        <w:t xml:space="preserve"> routing ID used in CU1 topology for upstream and the ingress</w:t>
      </w:r>
      <w:r w:rsidRPr="00BA692A">
        <w:rPr>
          <w:rFonts w:hint="eastAsia"/>
          <w:b/>
        </w:rPr>
        <w:t>/</w:t>
      </w:r>
      <w:r w:rsidRPr="00BA692A">
        <w:rPr>
          <w:b/>
        </w:rPr>
        <w:t>previous</w:t>
      </w:r>
      <w:r w:rsidRPr="00E43E65">
        <w:rPr>
          <w:b/>
        </w:rPr>
        <w:t xml:space="preserve"> routing ID used in CU2 topology for downstream may collide.</w:t>
      </w:r>
    </w:p>
    <w:p w14:paraId="54F967AB" w14:textId="77777777" w:rsidR="000362CB" w:rsidRPr="00E43E65" w:rsidRDefault="000362CB" w:rsidP="000362CB">
      <w:pPr>
        <w:rPr>
          <w:b/>
        </w:rPr>
      </w:pPr>
      <w:r w:rsidRPr="00E43E65">
        <w:rPr>
          <w:b/>
        </w:rPr>
        <w:t>Observation 7: In upstream, the header rewriting entry for inter-topology routing is always checked for each data, but the header rewriting entry for re-routing should only be checked in case of RLF.</w:t>
      </w:r>
    </w:p>
    <w:p w14:paraId="7F0ADFB6" w14:textId="77777777" w:rsidR="000362CB" w:rsidRPr="00E43E65" w:rsidRDefault="000362CB" w:rsidP="000362CB">
      <w:pPr>
        <w:rPr>
          <w:b/>
        </w:rPr>
      </w:pPr>
      <w:r w:rsidRPr="00E43E65">
        <w:rPr>
          <w:b/>
        </w:rPr>
        <w:t>Observation 8: With one merged upstream header rewriting table, one data originally supposed to be routed to CU1 topology (and configured with header rewriting for inter-topology re-routing entry) will be erroneously determined as/executed the “header rewriting for inter-topology routing” and routed to CU2 topology, due t</w:t>
      </w:r>
      <w:r>
        <w:rPr>
          <w:b/>
        </w:rPr>
        <w:t>o header rewriting entry match</w:t>
      </w:r>
      <w:r w:rsidRPr="00E43E65">
        <w:rPr>
          <w:b/>
        </w:rPr>
        <w:t>, even when there is no RLF.</w:t>
      </w:r>
    </w:p>
    <w:p w14:paraId="5F354C17" w14:textId="77777777" w:rsidR="000362CB" w:rsidRPr="00E72CD7" w:rsidRDefault="000362CB" w:rsidP="000362CB">
      <w:pPr>
        <w:rPr>
          <w:rFonts w:eastAsiaTheme="minorEastAsia"/>
          <w:b/>
          <w:lang w:eastAsia="zh-CN"/>
        </w:rPr>
      </w:pPr>
      <w:r w:rsidRPr="00E72CD7">
        <w:rPr>
          <w:rFonts w:eastAsiaTheme="minorEastAsia" w:hint="eastAsia"/>
          <w:b/>
          <w:lang w:eastAsia="zh-CN"/>
        </w:rPr>
        <w:t>O</w:t>
      </w:r>
      <w:r w:rsidRPr="00E72CD7">
        <w:rPr>
          <w:rFonts w:eastAsiaTheme="minorEastAsia"/>
          <w:b/>
          <w:lang w:eastAsia="zh-CN"/>
        </w:rPr>
        <w:t>bservation 9: T</w:t>
      </w:r>
      <w:r w:rsidRPr="00E72CD7">
        <w:rPr>
          <w:b/>
        </w:rPr>
        <w:t>he BAP address of node in different topology may collide, which makes the Prior-Hop BAP Address/Next-Hop BAP Address in bearer mapping table ambiguous.</w:t>
      </w:r>
    </w:p>
    <w:p w14:paraId="1AB4FBAE" w14:textId="77777777" w:rsidR="000362CB" w:rsidRDefault="000362CB" w:rsidP="000362CB">
      <w:pPr>
        <w:rPr>
          <w:b/>
        </w:rPr>
      </w:pPr>
    </w:p>
    <w:p w14:paraId="2C27F636" w14:textId="77777777" w:rsidR="000362CB" w:rsidRDefault="000362CB" w:rsidP="000362CB">
      <w:pPr>
        <w:rPr>
          <w:b/>
        </w:rPr>
      </w:pPr>
    </w:p>
    <w:p w14:paraId="3C721923" w14:textId="77777777" w:rsidR="000362CB" w:rsidRPr="005E52A1" w:rsidRDefault="000362CB" w:rsidP="000362CB">
      <w:pPr>
        <w:rPr>
          <w:b/>
        </w:rPr>
      </w:pPr>
      <w:bookmarkStart w:id="2" w:name="_GoBack"/>
      <w:bookmarkEnd w:id="2"/>
      <w:r w:rsidRPr="00E424A4">
        <w:rPr>
          <w:b/>
        </w:rPr>
        <w:t xml:space="preserve">Proposal 1: </w:t>
      </w:r>
      <w:r w:rsidRPr="009479FC">
        <w:rPr>
          <w:b/>
        </w:rPr>
        <w:t>In topology redundancy (i.e. DC case), the boundary node will be configured with two BAP address</w:t>
      </w:r>
      <w:r>
        <w:rPr>
          <w:b/>
        </w:rPr>
        <w:t>es</w:t>
      </w:r>
      <w:r w:rsidRPr="009479FC">
        <w:rPr>
          <w:b/>
        </w:rPr>
        <w:t xml:space="preserve">, i.e. </w:t>
      </w:r>
      <w:r>
        <w:rPr>
          <w:b/>
        </w:rPr>
        <w:t xml:space="preserve">using a </w:t>
      </w:r>
      <w:r w:rsidRPr="009479FC">
        <w:rPr>
          <w:b/>
        </w:rPr>
        <w:t>new IE in RRC signalling to configure an additional BAP address by SN.</w:t>
      </w:r>
    </w:p>
    <w:p w14:paraId="003B1BA6" w14:textId="77777777" w:rsidR="000362CB" w:rsidRPr="006D12CD" w:rsidRDefault="000362CB" w:rsidP="000362CB">
      <w:pPr>
        <w:rPr>
          <w:b/>
        </w:rPr>
      </w:pPr>
      <w:r w:rsidRPr="006D12CD">
        <w:rPr>
          <w:b/>
        </w:rPr>
        <w:t>P</w:t>
      </w:r>
      <w:r>
        <w:rPr>
          <w:b/>
        </w:rPr>
        <w:t>roposal 2</w:t>
      </w:r>
      <w:r w:rsidRPr="006D12CD">
        <w:rPr>
          <w:b/>
        </w:rPr>
        <w:t xml:space="preserve">: </w:t>
      </w:r>
      <w:r w:rsidRPr="00B142C1">
        <w:rPr>
          <w:b/>
        </w:rPr>
        <w:t>It should be explicitly configured to</w:t>
      </w:r>
      <w:r>
        <w:rPr>
          <w:b/>
        </w:rPr>
        <w:t xml:space="preserve"> the</w:t>
      </w:r>
      <w:r w:rsidRPr="00B142C1">
        <w:rPr>
          <w:b/>
        </w:rPr>
        <w:t xml:space="preserve"> boundary node on whether a BH link belongs to inter-topology (considering all possible cases e.g. partial migration, topology redundancy </w:t>
      </w:r>
      <w:r>
        <w:rPr>
          <w:b/>
        </w:rPr>
        <w:t xml:space="preserve">with </w:t>
      </w:r>
      <w:r w:rsidRPr="00B142C1">
        <w:rPr>
          <w:b/>
        </w:rPr>
        <w:t>SN/MN</w:t>
      </w:r>
      <w:r>
        <w:rPr>
          <w:b/>
        </w:rPr>
        <w:t xml:space="preserve"> as the F1-terminating node</w:t>
      </w:r>
      <w:r w:rsidRPr="00B142C1">
        <w:rPr>
          <w:b/>
        </w:rPr>
        <w:t>).</w:t>
      </w:r>
    </w:p>
    <w:p w14:paraId="76A0712A" w14:textId="77777777" w:rsidR="000362CB" w:rsidRPr="00B142C1" w:rsidRDefault="000362CB" w:rsidP="000362CB">
      <w:pPr>
        <w:rPr>
          <w:b/>
        </w:rPr>
      </w:pPr>
      <w:r w:rsidRPr="006D12CD">
        <w:rPr>
          <w:b/>
        </w:rPr>
        <w:t>P</w:t>
      </w:r>
      <w:r>
        <w:rPr>
          <w:b/>
        </w:rPr>
        <w:t>roposal 3</w:t>
      </w:r>
      <w:r w:rsidRPr="00B142C1">
        <w:rPr>
          <w:b/>
        </w:rPr>
        <w:t>: RAN2 down-select from the below approaches, for the upstream inter-topology routing at boundary node:</w:t>
      </w:r>
    </w:p>
    <w:p w14:paraId="04224B81" w14:textId="77777777" w:rsidR="000362CB" w:rsidRPr="00B142C1" w:rsidRDefault="000362CB" w:rsidP="000362CB">
      <w:pPr>
        <w:pStyle w:val="a3"/>
        <w:numPr>
          <w:ilvl w:val="0"/>
          <w:numId w:val="15"/>
        </w:numPr>
        <w:ind w:firstLineChars="0"/>
        <w:rPr>
          <w:b/>
        </w:rPr>
      </w:pPr>
      <w:r w:rsidRPr="00B142C1">
        <w:rPr>
          <w:b/>
        </w:rPr>
        <w:t>Option 1: Introduce a “separate routing table</w:t>
      </w:r>
      <w:r>
        <w:rPr>
          <w:b/>
        </w:rPr>
        <w:t>/</w:t>
      </w:r>
      <w:r w:rsidRPr="005A009F">
        <w:rPr>
          <w:b/>
        </w:rPr>
        <w:t>configuration</w:t>
      </w:r>
      <w:r w:rsidRPr="00B142C1">
        <w:rPr>
          <w:b/>
        </w:rPr>
        <w:t>” for upstream inter-topology traffic</w:t>
      </w:r>
      <w:r>
        <w:rPr>
          <w:b/>
        </w:rPr>
        <w:t>;</w:t>
      </w:r>
      <w:r w:rsidRPr="00B142C1">
        <w:rPr>
          <w:b/>
        </w:rPr>
        <w:t xml:space="preserve"> </w:t>
      </w:r>
      <w:r>
        <w:rPr>
          <w:b/>
        </w:rPr>
        <w:t xml:space="preserve">[See TP in </w:t>
      </w:r>
      <w:r w:rsidRPr="00654FD9">
        <w:rPr>
          <w:b/>
        </w:rPr>
        <w:t>R2-2201303</w:t>
      </w:r>
      <w:r>
        <w:rPr>
          <w:b/>
        </w:rPr>
        <w:t xml:space="preserve">] </w:t>
      </w:r>
    </w:p>
    <w:p w14:paraId="32B73D4D" w14:textId="77777777" w:rsidR="000362CB" w:rsidRPr="00654FD9" w:rsidRDefault="000362CB" w:rsidP="000362CB">
      <w:pPr>
        <w:pStyle w:val="a3"/>
        <w:numPr>
          <w:ilvl w:val="0"/>
          <w:numId w:val="15"/>
        </w:numPr>
        <w:ind w:firstLineChars="0"/>
        <w:rPr>
          <w:b/>
        </w:rPr>
      </w:pPr>
      <w:r w:rsidRPr="00654FD9">
        <w:rPr>
          <w:b/>
        </w:rPr>
        <w:t>Option 2: Use the alternative BAP modelling, i.e. the “header rewriting for inter-topology routing” is after “routing table check”, and is determined based on the selected egress link. [See TP in R2-2201304]</w:t>
      </w:r>
    </w:p>
    <w:p w14:paraId="01061B0C" w14:textId="77777777" w:rsidR="000362CB" w:rsidRPr="00C072F1" w:rsidRDefault="000362CB" w:rsidP="000362CB">
      <w:pPr>
        <w:rPr>
          <w:b/>
        </w:rPr>
      </w:pPr>
      <w:r>
        <w:rPr>
          <w:b/>
        </w:rPr>
        <w:t xml:space="preserve">Proposal 4: </w:t>
      </w:r>
      <w:r w:rsidRPr="00C072F1">
        <w:rPr>
          <w:b/>
        </w:rPr>
        <w:t>At the boundary node, the header rewriting is performed at TX side for upstream, and is performed at RX side for downstream.</w:t>
      </w:r>
    </w:p>
    <w:p w14:paraId="62485CD8" w14:textId="77777777" w:rsidR="000362CB" w:rsidRDefault="000362CB" w:rsidP="000362CB">
      <w:pPr>
        <w:rPr>
          <w:b/>
        </w:rPr>
      </w:pPr>
      <w:r w:rsidRPr="008E01F9">
        <w:rPr>
          <w:b/>
        </w:rPr>
        <w:t>P</w:t>
      </w:r>
      <w:r>
        <w:rPr>
          <w:b/>
        </w:rPr>
        <w:t>roposal 5a</w:t>
      </w:r>
      <w:r w:rsidRPr="008E01F9">
        <w:rPr>
          <w:rFonts w:hint="eastAsia"/>
          <w:b/>
        </w:rPr>
        <w:t>:</w:t>
      </w:r>
      <w:r>
        <w:rPr>
          <w:b/>
        </w:rPr>
        <w:t xml:space="preserve"> </w:t>
      </w:r>
      <w:r w:rsidRPr="008E01F9">
        <w:rPr>
          <w:b/>
        </w:rPr>
        <w:t>RAN2 confirm that, for upstream at the boundary node, it is supported to “re-route” the data back to CU1 topology in case of RLF on the link towards CU2’s topology, which was from CU1 topology and originally to be forwarded via CU2 topology.</w:t>
      </w:r>
    </w:p>
    <w:p w14:paraId="6FE7D5EA" w14:textId="77777777" w:rsidR="000362CB" w:rsidRPr="008E01F9" w:rsidRDefault="000362CB" w:rsidP="000362CB">
      <w:pPr>
        <w:rPr>
          <w:b/>
        </w:rPr>
      </w:pPr>
      <w:r w:rsidRPr="008E01F9">
        <w:rPr>
          <w:b/>
        </w:rPr>
        <w:t>P</w:t>
      </w:r>
      <w:r>
        <w:rPr>
          <w:b/>
        </w:rPr>
        <w:t xml:space="preserve">roposal </w:t>
      </w:r>
      <w:r w:rsidRPr="008E01F9">
        <w:rPr>
          <w:b/>
        </w:rPr>
        <w:t xml:space="preserve">5b: For upstream at the boundary node, </w:t>
      </w:r>
      <w:r>
        <w:rPr>
          <w:b/>
        </w:rPr>
        <w:t>it is</w:t>
      </w:r>
      <w:r w:rsidRPr="008E01F9">
        <w:rPr>
          <w:b/>
        </w:rPr>
        <w:t xml:space="preserve"> an implementation issue</w:t>
      </w:r>
      <w:r>
        <w:rPr>
          <w:b/>
        </w:rPr>
        <w:t xml:space="preserve"> to merge</w:t>
      </w:r>
      <w:r w:rsidRPr="008E01F9">
        <w:rPr>
          <w:b/>
        </w:rPr>
        <w:t xml:space="preserve"> the header rewriting operations/steps for inter-topology routing and inte</w:t>
      </w:r>
      <w:r>
        <w:rPr>
          <w:b/>
        </w:rPr>
        <w:t>r-topology re-routing</w:t>
      </w:r>
      <w:r w:rsidRPr="008E01F9">
        <w:rPr>
          <w:b/>
        </w:rPr>
        <w:t xml:space="preserve">, i.e. </w:t>
      </w:r>
      <w:r>
        <w:rPr>
          <w:b/>
        </w:rPr>
        <w:t xml:space="preserve">the </w:t>
      </w:r>
      <w:r w:rsidRPr="008E01F9">
        <w:rPr>
          <w:b/>
        </w:rPr>
        <w:t>“two steps modelling” is</w:t>
      </w:r>
      <w:r>
        <w:rPr>
          <w:b/>
        </w:rPr>
        <w:t xml:space="preserve"> still</w:t>
      </w:r>
      <w:r w:rsidRPr="008E01F9">
        <w:rPr>
          <w:b/>
        </w:rPr>
        <w:t xml:space="preserve"> used from specification perspective. </w:t>
      </w:r>
    </w:p>
    <w:p w14:paraId="2C0657E9" w14:textId="77777777" w:rsidR="000362CB" w:rsidRDefault="000362CB" w:rsidP="000362CB">
      <w:pPr>
        <w:rPr>
          <w:b/>
        </w:rPr>
      </w:pPr>
      <w:r w:rsidRPr="008E01F9">
        <w:rPr>
          <w:b/>
        </w:rPr>
        <w:t>P</w:t>
      </w:r>
      <w:r>
        <w:rPr>
          <w:b/>
        </w:rPr>
        <w:t>roposal</w:t>
      </w:r>
      <w:r w:rsidRPr="008E01F9">
        <w:rPr>
          <w:rFonts w:hint="eastAsia"/>
          <w:b/>
        </w:rPr>
        <w:t xml:space="preserve"> </w:t>
      </w:r>
      <w:r w:rsidRPr="008E01F9">
        <w:rPr>
          <w:b/>
        </w:rPr>
        <w:t>6a:</w:t>
      </w:r>
      <w:r w:rsidRPr="008E01F9">
        <w:rPr>
          <w:rFonts w:hint="eastAsia"/>
          <w:b/>
        </w:rPr>
        <w:t xml:space="preserve"> R</w:t>
      </w:r>
      <w:r w:rsidRPr="008E01F9">
        <w:rPr>
          <w:b/>
        </w:rPr>
        <w:t>AN2 to confirm: “Once the “BAP header rewriting based re-routing” is triggered, BAP routes the data to the available egress link, if there is a matched entry in the Header rewriting table for re-routing.</w:t>
      </w:r>
      <w:r>
        <w:rPr>
          <w:b/>
        </w:rPr>
        <w:t>”</w:t>
      </w:r>
    </w:p>
    <w:p w14:paraId="3AF4E7A6" w14:textId="77777777" w:rsidR="000362CB" w:rsidRPr="008E01F9" w:rsidRDefault="000362CB" w:rsidP="000362CB">
      <w:pPr>
        <w:spacing w:afterLines="50" w:after="156"/>
        <w:rPr>
          <w:b/>
        </w:rPr>
      </w:pPr>
      <w:r w:rsidRPr="008E01F9">
        <w:rPr>
          <w:b/>
        </w:rPr>
        <w:t>P</w:t>
      </w:r>
      <w:r>
        <w:rPr>
          <w:b/>
        </w:rPr>
        <w:t>roposal</w:t>
      </w:r>
      <w:r w:rsidRPr="008E01F9">
        <w:rPr>
          <w:b/>
        </w:rPr>
        <w:t xml:space="preserve"> 6b: In </w:t>
      </w:r>
      <w:r>
        <w:rPr>
          <w:b/>
        </w:rPr>
        <w:t xml:space="preserve">the </w:t>
      </w:r>
      <w:r w:rsidRPr="008E01F9">
        <w:rPr>
          <w:b/>
        </w:rPr>
        <w:t xml:space="preserve">header rewriting for re-routing, </w:t>
      </w:r>
      <w:r>
        <w:rPr>
          <w:b/>
        </w:rPr>
        <w:t xml:space="preserve">the </w:t>
      </w:r>
      <w:r w:rsidRPr="008E01F9">
        <w:rPr>
          <w:b/>
        </w:rPr>
        <w:t xml:space="preserve">egress link selection can be executed before </w:t>
      </w:r>
      <w:r>
        <w:rPr>
          <w:b/>
        </w:rPr>
        <w:t xml:space="preserve">the </w:t>
      </w:r>
      <w:r w:rsidRPr="008E01F9">
        <w:rPr>
          <w:b/>
        </w:rPr>
        <w:t>header rewriting</w:t>
      </w:r>
      <w:r>
        <w:rPr>
          <w:b/>
        </w:rPr>
        <w:t xml:space="preserve"> by implementation, i.e. “</w:t>
      </w:r>
      <w:r w:rsidRPr="008E01F9">
        <w:rPr>
          <w:b/>
        </w:rPr>
        <w:t>h</w:t>
      </w:r>
      <w:r>
        <w:rPr>
          <w:b/>
        </w:rPr>
        <w:t>eader rewriting first” modelling</w:t>
      </w:r>
      <w:r w:rsidRPr="008E01F9">
        <w:rPr>
          <w:b/>
        </w:rPr>
        <w:t xml:space="preserve"> is used from specification per</w:t>
      </w:r>
      <w:r>
        <w:rPr>
          <w:b/>
        </w:rPr>
        <w:t>spective.</w:t>
      </w:r>
    </w:p>
    <w:p w14:paraId="04C3FC45" w14:textId="77777777" w:rsidR="000362CB" w:rsidRDefault="000362CB" w:rsidP="000362CB">
      <w:pPr>
        <w:rPr>
          <w:b/>
        </w:rPr>
      </w:pPr>
      <w:r w:rsidRPr="008E01F9">
        <w:rPr>
          <w:b/>
        </w:rPr>
        <w:t>P</w:t>
      </w:r>
      <w:r>
        <w:rPr>
          <w:b/>
        </w:rPr>
        <w:t>roposal</w:t>
      </w:r>
      <w:r w:rsidRPr="008E01F9">
        <w:rPr>
          <w:b/>
        </w:rPr>
        <w:t xml:space="preserve"> </w:t>
      </w:r>
      <w:r>
        <w:rPr>
          <w:b/>
        </w:rPr>
        <w:t>7</w:t>
      </w:r>
      <w:r w:rsidRPr="00525790">
        <w:rPr>
          <w:b/>
        </w:rPr>
        <w:t>a: The header rewriting for inter-topology routing should have separate tables for upstream and downstream respectively</w:t>
      </w:r>
      <w:r>
        <w:rPr>
          <w:b/>
        </w:rPr>
        <w:t xml:space="preserve"> (considering the ingress routing ID collision)</w:t>
      </w:r>
      <w:r w:rsidRPr="00525790">
        <w:rPr>
          <w:b/>
        </w:rPr>
        <w:t>.</w:t>
      </w:r>
    </w:p>
    <w:p w14:paraId="4A381DFA" w14:textId="77777777" w:rsidR="000362CB" w:rsidRDefault="000362CB" w:rsidP="000362CB">
      <w:pPr>
        <w:spacing w:beforeLines="50" w:before="156"/>
        <w:rPr>
          <w:b/>
        </w:rPr>
      </w:pPr>
      <w:r w:rsidRPr="008E01F9">
        <w:rPr>
          <w:b/>
        </w:rPr>
        <w:t>P</w:t>
      </w:r>
      <w:r>
        <w:rPr>
          <w:b/>
        </w:rPr>
        <w:t>roposal</w:t>
      </w:r>
      <w:r w:rsidRPr="008E01F9">
        <w:rPr>
          <w:b/>
        </w:rPr>
        <w:t xml:space="preserve"> </w:t>
      </w:r>
      <w:r>
        <w:rPr>
          <w:b/>
        </w:rPr>
        <w:t>7</w:t>
      </w:r>
      <w:r w:rsidRPr="00525790">
        <w:rPr>
          <w:b/>
        </w:rPr>
        <w:t>b: In upstream, the header rewriting for inter-topology routing and re-routing should have separate tables, or use specific indicat</w:t>
      </w:r>
      <w:r>
        <w:rPr>
          <w:b/>
        </w:rPr>
        <w:t>or</w:t>
      </w:r>
      <w:r w:rsidRPr="00525790">
        <w:rPr>
          <w:b/>
        </w:rPr>
        <w:t xml:space="preserve"> on the entry for re-routing.</w:t>
      </w:r>
    </w:p>
    <w:p w14:paraId="65E2D516" w14:textId="77777777" w:rsidR="000362CB" w:rsidRPr="00525790" w:rsidRDefault="000362CB" w:rsidP="000362CB">
      <w:pPr>
        <w:overflowPunct/>
        <w:autoSpaceDE/>
        <w:autoSpaceDN/>
        <w:adjustRightInd/>
        <w:spacing w:after="0"/>
        <w:ind w:left="34"/>
        <w:textAlignment w:val="auto"/>
        <w:rPr>
          <w:b/>
        </w:rPr>
      </w:pPr>
      <w:r w:rsidRPr="008E01F9">
        <w:rPr>
          <w:b/>
        </w:rPr>
        <w:t>P</w:t>
      </w:r>
      <w:r w:rsidRPr="0076338F">
        <w:rPr>
          <w:b/>
        </w:rPr>
        <w:t>roposal 7</w:t>
      </w:r>
      <w:r w:rsidRPr="00525790">
        <w:rPr>
          <w:b/>
        </w:rPr>
        <w:t>c: In total, following 3 header rewriting tables can be configured to boundary node (or use explicit indictor</w:t>
      </w:r>
      <w:r w:rsidRPr="0076338F">
        <w:rPr>
          <w:b/>
        </w:rPr>
        <w:t>s</w:t>
      </w:r>
      <w:r w:rsidRPr="00525790">
        <w:rPr>
          <w:b/>
        </w:rPr>
        <w:t xml:space="preserve"> to separate the entry): </w:t>
      </w:r>
    </w:p>
    <w:p w14:paraId="4A15A1F4" w14:textId="77777777" w:rsidR="000362CB" w:rsidRPr="0076338F" w:rsidRDefault="000362CB" w:rsidP="000362CB">
      <w:pPr>
        <w:overflowPunct/>
        <w:autoSpaceDE/>
        <w:autoSpaceDN/>
        <w:adjustRightInd/>
        <w:spacing w:after="0"/>
        <w:textAlignment w:val="auto"/>
        <w:rPr>
          <w:b/>
        </w:rPr>
      </w:pPr>
      <w:r w:rsidRPr="0076338F">
        <w:rPr>
          <w:b/>
        </w:rPr>
        <w:t xml:space="preserve">#1: Inter-topology into Intra-topology Header Rewriting Table (inter-topology routing ID -&gt; intra-topology routing ID); </w:t>
      </w:r>
      <w:r>
        <w:rPr>
          <w:i/>
        </w:rPr>
        <w:t xml:space="preserve"> </w:t>
      </w:r>
    </w:p>
    <w:p w14:paraId="3AF2FC3C" w14:textId="77777777" w:rsidR="000362CB" w:rsidRPr="00525790" w:rsidRDefault="000362CB" w:rsidP="000362CB">
      <w:pPr>
        <w:overflowPunct/>
        <w:autoSpaceDE/>
        <w:autoSpaceDN/>
        <w:adjustRightInd/>
        <w:spacing w:after="0"/>
        <w:ind w:left="34"/>
        <w:textAlignment w:val="auto"/>
        <w:rPr>
          <w:b/>
        </w:rPr>
      </w:pPr>
      <w:r w:rsidRPr="00525790">
        <w:rPr>
          <w:b/>
        </w:rPr>
        <w:t>#2: Intra-topology into Inter-topology Header Rewriting Table (</w:t>
      </w:r>
      <w:r w:rsidRPr="0076338F">
        <w:rPr>
          <w:b/>
        </w:rPr>
        <w:t>intra-topology routing ID -&gt; inter-topology routing ID</w:t>
      </w:r>
      <w:r w:rsidRPr="00525790">
        <w:rPr>
          <w:b/>
        </w:rPr>
        <w:t>);</w:t>
      </w:r>
    </w:p>
    <w:p w14:paraId="16C36789" w14:textId="77777777" w:rsidR="000362CB" w:rsidRPr="00341E6C" w:rsidRDefault="000362CB" w:rsidP="000362CB">
      <w:pPr>
        <w:overflowPunct/>
        <w:autoSpaceDE/>
        <w:autoSpaceDN/>
        <w:adjustRightInd/>
        <w:spacing w:after="0"/>
        <w:ind w:left="34"/>
        <w:textAlignment w:val="auto"/>
        <w:rPr>
          <w:i/>
        </w:rPr>
      </w:pPr>
      <w:r w:rsidRPr="00525790">
        <w:rPr>
          <w:b/>
        </w:rPr>
        <w:t>#3: Header Rewriting Table of Re-routing (</w:t>
      </w:r>
      <w:r w:rsidRPr="0076338F">
        <w:rPr>
          <w:b/>
        </w:rPr>
        <w:t>intra-topology</w:t>
      </w:r>
      <w:r>
        <w:rPr>
          <w:b/>
        </w:rPr>
        <w:t xml:space="preserve"> routing ID -&gt;new routing ID).</w:t>
      </w:r>
      <w:r>
        <w:rPr>
          <w:i/>
        </w:rPr>
        <w:t xml:space="preserve"> </w:t>
      </w:r>
    </w:p>
    <w:p w14:paraId="61B7A12B" w14:textId="77777777" w:rsidR="000362CB" w:rsidRPr="008444A5" w:rsidRDefault="000362CB" w:rsidP="000362CB">
      <w:pPr>
        <w:rPr>
          <w:b/>
        </w:rPr>
      </w:pPr>
      <w:r w:rsidRPr="008E01F9">
        <w:rPr>
          <w:b/>
        </w:rPr>
        <w:t>P</w:t>
      </w:r>
      <w:r>
        <w:rPr>
          <w:b/>
        </w:rPr>
        <w:t>roposal</w:t>
      </w:r>
      <w:r w:rsidRPr="008E01F9">
        <w:rPr>
          <w:b/>
        </w:rPr>
        <w:t xml:space="preserve"> </w:t>
      </w:r>
      <w:r>
        <w:rPr>
          <w:b/>
        </w:rPr>
        <w:t>8</w:t>
      </w:r>
      <w:r w:rsidRPr="00A763BD">
        <w:rPr>
          <w:b/>
        </w:rPr>
        <w:t xml:space="preserve">: In the bearer mapping </w:t>
      </w:r>
      <w:r w:rsidRPr="00A763BD">
        <w:rPr>
          <w:rFonts w:hint="eastAsia"/>
          <w:b/>
        </w:rPr>
        <w:t>table</w:t>
      </w:r>
      <w:r w:rsidRPr="00A763BD">
        <w:rPr>
          <w:b/>
        </w:rPr>
        <w:t xml:space="preserve"> configured at the boundary node, the Prior-Hop BAP Address/Next-Hop BAP Address should be unambiguously indicated </w:t>
      </w:r>
      <w:r>
        <w:rPr>
          <w:b/>
        </w:rPr>
        <w:t xml:space="preserve">on </w:t>
      </w:r>
      <w:r w:rsidRPr="00A763BD">
        <w:rPr>
          <w:b/>
        </w:rPr>
        <w:t>whether it is the node of int</w:t>
      </w:r>
      <w:r>
        <w:rPr>
          <w:b/>
        </w:rPr>
        <w:t xml:space="preserve">er-topology or intra-topology. </w:t>
      </w:r>
    </w:p>
    <w:p w14:paraId="5CAED053" w14:textId="77777777" w:rsidR="000362CB" w:rsidRPr="0021158D" w:rsidRDefault="000362CB" w:rsidP="000362CB">
      <w:pPr>
        <w:overflowPunct/>
        <w:autoSpaceDE/>
        <w:autoSpaceDN/>
        <w:adjustRightInd/>
        <w:spacing w:after="0"/>
        <w:textAlignment w:val="auto"/>
        <w:rPr>
          <w:rFonts w:eastAsia="宋体"/>
          <w:b/>
          <w:kern w:val="2"/>
          <w:lang w:val="en-US" w:eastAsia="zh-CN"/>
        </w:rPr>
      </w:pPr>
      <w:r w:rsidRPr="0021158D">
        <w:rPr>
          <w:b/>
        </w:rPr>
        <w:t>Proposal 9:</w:t>
      </w:r>
      <w:r w:rsidRPr="0021158D">
        <w:rPr>
          <w:rFonts w:eastAsia="宋体"/>
          <w:b/>
          <w:kern w:val="2"/>
          <w:lang w:val="en-US" w:eastAsia="zh-CN"/>
        </w:rPr>
        <w:t xml:space="preserve"> RAN2 to use the below BAP procedure/modelling:</w:t>
      </w:r>
    </w:p>
    <w:p w14:paraId="397AFAF6" w14:textId="77777777" w:rsidR="000362CB" w:rsidRPr="0021158D" w:rsidRDefault="000362CB" w:rsidP="000362CB">
      <w:pPr>
        <w:overflowPunct/>
        <w:autoSpaceDE/>
        <w:autoSpaceDN/>
        <w:adjustRightInd/>
        <w:spacing w:after="0"/>
        <w:textAlignment w:val="auto"/>
        <w:rPr>
          <w:rFonts w:eastAsia="宋体"/>
          <w:b/>
          <w:kern w:val="2"/>
          <w:lang w:val="en-US" w:eastAsia="zh-CN"/>
        </w:rPr>
      </w:pPr>
      <w:r w:rsidRPr="0021158D">
        <w:rPr>
          <w:rFonts w:eastAsia="宋体" w:hint="eastAsia"/>
          <w:b/>
          <w:kern w:val="2"/>
          <w:lang w:val="en-US" w:eastAsia="zh-CN"/>
        </w:rPr>
        <w:t>R</w:t>
      </w:r>
      <w:r w:rsidRPr="0021158D">
        <w:rPr>
          <w:rFonts w:eastAsia="宋体"/>
          <w:b/>
          <w:kern w:val="2"/>
          <w:lang w:val="en-US" w:eastAsia="zh-CN"/>
        </w:rPr>
        <w:t>X side: Deliver to upper layer check=&gt;perform header rewriting (</w:t>
      </w:r>
      <w:r w:rsidRPr="0021158D">
        <w:rPr>
          <w:rFonts w:eastAsia="宋体"/>
          <w:b/>
          <w:color w:val="00B0F0"/>
          <w:kern w:val="2"/>
          <w:lang w:val="en-US" w:eastAsia="zh-CN"/>
        </w:rPr>
        <w:t>using table #1</w:t>
      </w:r>
      <w:r w:rsidRPr="0021158D">
        <w:rPr>
          <w:rFonts w:eastAsia="宋体"/>
          <w:b/>
          <w:kern w:val="2"/>
          <w:lang w:val="en-US" w:eastAsia="zh-CN"/>
        </w:rPr>
        <w:t>), if it is inter-topology traffic.</w:t>
      </w:r>
    </w:p>
    <w:p w14:paraId="3DFA7E0B" w14:textId="77777777" w:rsidR="000362CB" w:rsidRPr="0021158D" w:rsidRDefault="000362CB" w:rsidP="000362CB">
      <w:pPr>
        <w:overflowPunct/>
        <w:autoSpaceDE/>
        <w:autoSpaceDN/>
        <w:adjustRightInd/>
        <w:spacing w:before="60" w:after="60"/>
        <w:textAlignment w:val="auto"/>
        <w:rPr>
          <w:rFonts w:eastAsia="宋体"/>
          <w:b/>
          <w:kern w:val="2"/>
          <w:lang w:val="en-US" w:eastAsia="zh-CN"/>
        </w:rPr>
      </w:pPr>
      <w:r w:rsidRPr="0021158D">
        <w:rPr>
          <w:rFonts w:eastAsia="宋体" w:hint="eastAsia"/>
          <w:b/>
          <w:kern w:val="2"/>
          <w:lang w:val="en-US" w:eastAsia="zh-CN"/>
        </w:rPr>
        <w:t>T</w:t>
      </w:r>
      <w:r w:rsidRPr="0021158D">
        <w:rPr>
          <w:rFonts w:eastAsia="宋体"/>
          <w:b/>
          <w:kern w:val="2"/>
          <w:lang w:val="en-US" w:eastAsia="zh-CN"/>
        </w:rPr>
        <w:t>X side: Determination of the inter-topology traffic:</w:t>
      </w:r>
    </w:p>
    <w:p w14:paraId="4DC23B32" w14:textId="77777777" w:rsidR="000362CB" w:rsidRPr="0021158D" w:rsidRDefault="000362CB" w:rsidP="000362CB">
      <w:pPr>
        <w:widowControl w:val="0"/>
        <w:numPr>
          <w:ilvl w:val="0"/>
          <w:numId w:val="12"/>
        </w:numPr>
        <w:overflowPunct/>
        <w:autoSpaceDE/>
        <w:autoSpaceDN/>
        <w:adjustRightInd/>
        <w:spacing w:after="0"/>
        <w:jc w:val="both"/>
        <w:textAlignment w:val="auto"/>
        <w:rPr>
          <w:rFonts w:eastAsia="宋体"/>
          <w:b/>
          <w:color w:val="ACB9CA"/>
          <w:kern w:val="2"/>
          <w:lang w:val="en-US" w:eastAsia="zh-CN"/>
        </w:rPr>
      </w:pPr>
      <w:r w:rsidRPr="0021158D">
        <w:rPr>
          <w:rFonts w:eastAsia="宋体"/>
          <w:b/>
          <w:kern w:val="2"/>
          <w:lang w:val="en-US" w:eastAsia="zh-CN"/>
        </w:rPr>
        <w:t>if Yes, perform header rewriting (</w:t>
      </w:r>
      <w:r w:rsidRPr="0021158D">
        <w:rPr>
          <w:rFonts w:eastAsia="宋体"/>
          <w:b/>
          <w:color w:val="FF0000"/>
          <w:kern w:val="2"/>
          <w:lang w:val="en-US" w:eastAsia="zh-CN"/>
        </w:rPr>
        <w:t>using table #2</w:t>
      </w:r>
      <w:r w:rsidRPr="0021158D">
        <w:rPr>
          <w:rFonts w:eastAsia="宋体"/>
          <w:b/>
          <w:kern w:val="2"/>
          <w:lang w:val="en-US" w:eastAsia="zh-CN"/>
        </w:rPr>
        <w:t>) for inter-topology and the routing table check:</w:t>
      </w:r>
    </w:p>
    <w:p w14:paraId="2F65C6C8" w14:textId="77777777" w:rsidR="000362CB" w:rsidRPr="0021158D" w:rsidRDefault="000362CB" w:rsidP="000362CB">
      <w:pPr>
        <w:overflowPunct/>
        <w:autoSpaceDE/>
        <w:autoSpaceDN/>
        <w:adjustRightInd/>
        <w:spacing w:after="0"/>
        <w:ind w:left="394"/>
        <w:textAlignment w:val="auto"/>
        <w:rPr>
          <w:rFonts w:eastAsia="宋体"/>
          <w:b/>
          <w:kern w:val="2"/>
          <w:lang w:val="en-US" w:eastAsia="zh-CN"/>
        </w:rPr>
      </w:pPr>
      <w:r w:rsidRPr="0021158D">
        <w:rPr>
          <w:rFonts w:eastAsia="宋体"/>
          <w:b/>
          <w:kern w:val="2"/>
          <w:lang w:val="en-US" w:eastAsia="zh-CN"/>
        </w:rPr>
        <w:t>-  if the next hop is available, send to the egress link;</w:t>
      </w:r>
    </w:p>
    <w:p w14:paraId="6E87A36C" w14:textId="77777777" w:rsidR="000362CB" w:rsidRPr="0021158D" w:rsidRDefault="000362CB" w:rsidP="000362CB">
      <w:pPr>
        <w:overflowPunct/>
        <w:autoSpaceDE/>
        <w:autoSpaceDN/>
        <w:adjustRightInd/>
        <w:spacing w:after="0"/>
        <w:ind w:left="394"/>
        <w:textAlignment w:val="auto"/>
        <w:rPr>
          <w:rFonts w:eastAsia="宋体"/>
          <w:b/>
          <w:kern w:val="2"/>
          <w:lang w:val="en-US" w:eastAsia="zh-CN"/>
        </w:rPr>
      </w:pPr>
      <w:r w:rsidRPr="0021158D">
        <w:rPr>
          <w:rFonts w:eastAsia="宋体"/>
          <w:b/>
          <w:kern w:val="2"/>
          <w:lang w:val="en-US" w:eastAsia="zh-CN"/>
        </w:rPr>
        <w:t>-  if not available:</w:t>
      </w:r>
    </w:p>
    <w:p w14:paraId="64954BFC" w14:textId="77777777" w:rsidR="000362CB" w:rsidRPr="0021158D" w:rsidRDefault="000362CB" w:rsidP="000362CB">
      <w:pPr>
        <w:widowControl w:val="0"/>
        <w:numPr>
          <w:ilvl w:val="0"/>
          <w:numId w:val="12"/>
        </w:numPr>
        <w:overflowPunct/>
        <w:autoSpaceDE/>
        <w:autoSpaceDN/>
        <w:adjustRightInd/>
        <w:spacing w:after="0"/>
        <w:jc w:val="both"/>
        <w:textAlignment w:val="auto"/>
        <w:rPr>
          <w:rFonts w:eastAsia="宋体"/>
          <w:b/>
          <w:color w:val="ACB9CA"/>
          <w:kern w:val="2"/>
          <w:lang w:val="en-US" w:eastAsia="zh-CN"/>
        </w:rPr>
      </w:pPr>
      <w:r w:rsidRPr="0021158D">
        <w:rPr>
          <w:rFonts w:eastAsia="宋体"/>
          <w:b/>
          <w:kern w:val="2"/>
          <w:lang w:val="en-US" w:eastAsia="zh-CN"/>
        </w:rPr>
        <w:t xml:space="preserve">   -  perform header rewriting for re-routing (</w:t>
      </w:r>
      <w:r w:rsidRPr="0021158D">
        <w:rPr>
          <w:rFonts w:eastAsia="宋体"/>
          <w:b/>
          <w:color w:val="00B0F0"/>
          <w:kern w:val="2"/>
          <w:lang w:val="en-US" w:eastAsia="zh-CN"/>
        </w:rPr>
        <w:t>using table #1</w:t>
      </w:r>
      <w:r w:rsidRPr="0021158D">
        <w:rPr>
          <w:rFonts w:eastAsia="宋体"/>
          <w:b/>
          <w:kern w:val="2"/>
          <w:lang w:val="en-US" w:eastAsia="zh-CN"/>
        </w:rPr>
        <w:t>), send to the alternative egress link.</w:t>
      </w:r>
    </w:p>
    <w:p w14:paraId="4E90F629" w14:textId="77777777" w:rsidR="000362CB" w:rsidRPr="0021158D" w:rsidRDefault="000362CB" w:rsidP="000362CB">
      <w:pPr>
        <w:widowControl w:val="0"/>
        <w:numPr>
          <w:ilvl w:val="0"/>
          <w:numId w:val="12"/>
        </w:numPr>
        <w:overflowPunct/>
        <w:autoSpaceDE/>
        <w:autoSpaceDN/>
        <w:adjustRightInd/>
        <w:spacing w:after="0"/>
        <w:jc w:val="both"/>
        <w:textAlignment w:val="auto"/>
        <w:rPr>
          <w:rFonts w:eastAsia="宋体"/>
          <w:b/>
          <w:color w:val="ACB9CA"/>
          <w:kern w:val="2"/>
          <w:lang w:val="en-US" w:eastAsia="zh-CN"/>
        </w:rPr>
      </w:pPr>
      <w:r w:rsidRPr="0021158D">
        <w:rPr>
          <w:rFonts w:eastAsia="宋体"/>
          <w:b/>
          <w:kern w:val="2"/>
          <w:lang w:val="en-US" w:eastAsia="zh-CN"/>
        </w:rPr>
        <w:t>if No, routing table check for intra-topology traffic:</w:t>
      </w:r>
    </w:p>
    <w:p w14:paraId="2A406726" w14:textId="77777777" w:rsidR="000362CB" w:rsidRPr="0021158D" w:rsidRDefault="000362CB" w:rsidP="000362CB">
      <w:pPr>
        <w:overflowPunct/>
        <w:autoSpaceDE/>
        <w:autoSpaceDN/>
        <w:adjustRightInd/>
        <w:spacing w:after="0"/>
        <w:ind w:left="394"/>
        <w:textAlignment w:val="auto"/>
        <w:rPr>
          <w:rFonts w:eastAsia="宋体"/>
          <w:b/>
          <w:kern w:val="2"/>
          <w:lang w:val="en-US" w:eastAsia="zh-CN"/>
        </w:rPr>
      </w:pPr>
      <w:r w:rsidRPr="0021158D">
        <w:rPr>
          <w:rFonts w:eastAsia="宋体"/>
          <w:b/>
          <w:kern w:val="2"/>
          <w:lang w:val="en-US" w:eastAsia="zh-CN"/>
        </w:rPr>
        <w:t>-  if the next hop is available, send to the egress link;</w:t>
      </w:r>
    </w:p>
    <w:p w14:paraId="03C1F7FF" w14:textId="77777777" w:rsidR="000362CB" w:rsidRPr="0021158D" w:rsidRDefault="000362CB" w:rsidP="000362CB">
      <w:pPr>
        <w:overflowPunct/>
        <w:autoSpaceDE/>
        <w:autoSpaceDN/>
        <w:adjustRightInd/>
        <w:spacing w:after="0"/>
        <w:ind w:left="394"/>
        <w:textAlignment w:val="auto"/>
        <w:rPr>
          <w:rFonts w:eastAsia="宋体"/>
          <w:b/>
          <w:kern w:val="2"/>
          <w:lang w:val="en-US" w:eastAsia="zh-CN"/>
        </w:rPr>
      </w:pPr>
      <w:r w:rsidRPr="0021158D">
        <w:rPr>
          <w:rFonts w:eastAsia="宋体"/>
          <w:b/>
          <w:kern w:val="2"/>
          <w:lang w:val="en-US" w:eastAsia="zh-CN"/>
        </w:rPr>
        <w:t>-  if not available:</w:t>
      </w:r>
    </w:p>
    <w:p w14:paraId="72EFCD8D" w14:textId="210DD615" w:rsidR="00F63340" w:rsidRPr="000362CB" w:rsidRDefault="000362CB" w:rsidP="000362CB">
      <w:pPr>
        <w:widowControl w:val="0"/>
        <w:numPr>
          <w:ilvl w:val="0"/>
          <w:numId w:val="12"/>
        </w:numPr>
        <w:overflowPunct/>
        <w:autoSpaceDE/>
        <w:autoSpaceDN/>
        <w:adjustRightInd/>
        <w:spacing w:after="0"/>
        <w:jc w:val="both"/>
        <w:textAlignment w:val="auto"/>
        <w:rPr>
          <w:rFonts w:eastAsia="宋体"/>
          <w:b/>
          <w:kern w:val="2"/>
          <w:lang w:val="en-US" w:eastAsia="zh-CN"/>
        </w:rPr>
      </w:pPr>
      <w:r w:rsidRPr="0021158D">
        <w:rPr>
          <w:rFonts w:eastAsia="宋体"/>
          <w:b/>
          <w:kern w:val="2"/>
          <w:lang w:val="en-US" w:eastAsia="zh-CN"/>
        </w:rPr>
        <w:t xml:space="preserve">   -  perform header rewriting for re-routing (</w:t>
      </w:r>
      <w:r w:rsidRPr="003705AD">
        <w:rPr>
          <w:rFonts w:eastAsia="宋体"/>
          <w:b/>
          <w:color w:val="43A535" w:themeColor="background1" w:themeShade="80"/>
          <w:kern w:val="2"/>
          <w:lang w:val="en-US" w:eastAsia="zh-CN"/>
        </w:rPr>
        <w:t>using table #3</w:t>
      </w:r>
      <w:r w:rsidRPr="0021158D">
        <w:rPr>
          <w:rFonts w:eastAsia="宋体"/>
          <w:b/>
          <w:kern w:val="2"/>
          <w:lang w:val="en-US" w:eastAsia="zh-CN"/>
        </w:rPr>
        <w:t xml:space="preserve">), send to the alternative egress link. </w:t>
      </w:r>
    </w:p>
    <w:p w14:paraId="1F58ED2D"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318FA6D9" w14:textId="2FA890C5" w:rsidR="00097CC1" w:rsidRPr="00097CC1" w:rsidRDefault="0037083C" w:rsidP="002B133C">
      <w:pPr>
        <w:pStyle w:val="a3"/>
        <w:numPr>
          <w:ilvl w:val="0"/>
          <w:numId w:val="2"/>
        </w:numPr>
        <w:ind w:firstLineChars="0"/>
        <w:rPr>
          <w:lang w:eastAsia="zh-CN"/>
        </w:rPr>
      </w:pPr>
      <w:bookmarkStart w:id="3" w:name="_Ref77606618"/>
      <w:bookmarkStart w:id="4" w:name="_Ref84530177"/>
      <w:bookmarkStart w:id="5" w:name="_Ref70243667"/>
      <w:bookmarkStart w:id="6" w:name="_Ref46252646"/>
      <w:bookmarkStart w:id="7" w:name="_Ref45705004"/>
      <w:bookmarkStart w:id="8" w:name="_Ref45529722"/>
      <w:bookmarkStart w:id="9" w:name="_Ref53219703"/>
      <w:bookmarkStart w:id="10" w:name="_Ref67730584"/>
      <w:r w:rsidRPr="00C16107">
        <w:rPr>
          <w:lang w:eastAsia="zh-CN"/>
        </w:rPr>
        <w:t>Chairman notes of 3GPP TSG-RAN WG</w:t>
      </w:r>
      <w:r>
        <w:rPr>
          <w:lang w:eastAsia="zh-CN"/>
        </w:rPr>
        <w:t>2</w:t>
      </w:r>
      <w:r w:rsidRPr="00C16107">
        <w:rPr>
          <w:lang w:eastAsia="zh-CN"/>
        </w:rPr>
        <w:t xml:space="preserve"> meeting #11</w:t>
      </w:r>
      <w:r w:rsidR="000762B9">
        <w:rPr>
          <w:lang w:eastAsia="zh-CN"/>
        </w:rPr>
        <w:t>6</w:t>
      </w:r>
      <w:r w:rsidRPr="00C16107">
        <w:rPr>
          <w:lang w:eastAsia="zh-CN"/>
        </w:rPr>
        <w:t>-e.</w:t>
      </w:r>
      <w:bookmarkStart w:id="11" w:name="tsgNames"/>
      <w:bookmarkEnd w:id="3"/>
      <w:bookmarkEnd w:id="4"/>
      <w:bookmarkEnd w:id="11"/>
    </w:p>
    <w:bookmarkEnd w:id="5"/>
    <w:bookmarkEnd w:id="6"/>
    <w:bookmarkEnd w:id="7"/>
    <w:bookmarkEnd w:id="8"/>
    <w:bookmarkEnd w:id="9"/>
    <w:bookmarkEnd w:id="10"/>
    <w:p w14:paraId="6F00A1F4" w14:textId="77777777" w:rsidR="00970B67" w:rsidRPr="00575EBD" w:rsidRDefault="00970B67" w:rsidP="00097CC1">
      <w:pPr>
        <w:pStyle w:val="a3"/>
        <w:overflowPunct/>
        <w:autoSpaceDE/>
        <w:autoSpaceDN/>
        <w:adjustRightInd/>
        <w:ind w:left="420" w:firstLineChars="0" w:firstLine="0"/>
        <w:textAlignment w:val="auto"/>
        <w:rPr>
          <w:lang w:eastAsia="zh-CN"/>
        </w:rPr>
      </w:pPr>
    </w:p>
    <w:sectPr w:rsidR="00970B67" w:rsidRPr="00575EBD" w:rsidSect="008C6515">
      <w:headerReference w:type="even" r:id="rId17"/>
      <w:headerReference w:type="default" r:id="rId1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E2811" w14:textId="77777777" w:rsidR="00FD6D05" w:rsidRDefault="00FD6D05" w:rsidP="00C60525">
      <w:pPr>
        <w:spacing w:after="0"/>
      </w:pPr>
      <w:r>
        <w:separator/>
      </w:r>
    </w:p>
  </w:endnote>
  <w:endnote w:type="continuationSeparator" w:id="0">
    <w:p w14:paraId="2DBB65AB" w14:textId="77777777" w:rsidR="00FD6D05" w:rsidRDefault="00FD6D05"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49CC9" w14:textId="77777777" w:rsidR="00FD6D05" w:rsidRDefault="00FD6D05" w:rsidP="00C60525">
      <w:pPr>
        <w:spacing w:after="0"/>
      </w:pPr>
      <w:r>
        <w:separator/>
      </w:r>
    </w:p>
  </w:footnote>
  <w:footnote w:type="continuationSeparator" w:id="0">
    <w:p w14:paraId="60B14DF6" w14:textId="77777777" w:rsidR="00FD6D05" w:rsidRDefault="00FD6D05"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E798E" w14:textId="77777777" w:rsidR="00BA46CB" w:rsidRDefault="00BA46CB"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A1BF5" w14:textId="77777777" w:rsidR="00BA46CB" w:rsidRDefault="00BA46CB"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224A"/>
    <w:multiLevelType w:val="hybridMultilevel"/>
    <w:tmpl w:val="9B0C81CE"/>
    <w:lvl w:ilvl="0" w:tplc="57CA5B48">
      <w:start w:val="5"/>
      <w:numFmt w:val="bullet"/>
      <w:lvlText w:val="Þ"/>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0024C2"/>
    <w:multiLevelType w:val="hybridMultilevel"/>
    <w:tmpl w:val="A690760E"/>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E45134"/>
    <w:multiLevelType w:val="hybridMultilevel"/>
    <w:tmpl w:val="92D2E640"/>
    <w:lvl w:ilvl="0" w:tplc="133AD8F4">
      <w:start w:val="1"/>
      <w:numFmt w:val="decimal"/>
      <w:lvlText w:val="%1)"/>
      <w:lvlJc w:val="left"/>
      <w:pPr>
        <w:ind w:left="394" w:hanging="360"/>
      </w:pPr>
      <w:rPr>
        <w:rFonts w:hint="default"/>
      </w:rPr>
    </w:lvl>
    <w:lvl w:ilvl="1" w:tplc="04090019" w:tentative="1">
      <w:start w:val="1"/>
      <w:numFmt w:val="lowerLetter"/>
      <w:lvlText w:val="%2)"/>
      <w:lvlJc w:val="left"/>
      <w:pPr>
        <w:ind w:left="874" w:hanging="420"/>
      </w:pPr>
    </w:lvl>
    <w:lvl w:ilvl="2" w:tplc="0409001B" w:tentative="1">
      <w:start w:val="1"/>
      <w:numFmt w:val="lowerRoman"/>
      <w:lvlText w:val="%3."/>
      <w:lvlJc w:val="right"/>
      <w:pPr>
        <w:ind w:left="1294" w:hanging="420"/>
      </w:pPr>
    </w:lvl>
    <w:lvl w:ilvl="3" w:tplc="0409000F" w:tentative="1">
      <w:start w:val="1"/>
      <w:numFmt w:val="decimal"/>
      <w:lvlText w:val="%4."/>
      <w:lvlJc w:val="left"/>
      <w:pPr>
        <w:ind w:left="1714" w:hanging="420"/>
      </w:pPr>
    </w:lvl>
    <w:lvl w:ilvl="4" w:tplc="04090019" w:tentative="1">
      <w:start w:val="1"/>
      <w:numFmt w:val="lowerLetter"/>
      <w:lvlText w:val="%5)"/>
      <w:lvlJc w:val="left"/>
      <w:pPr>
        <w:ind w:left="2134" w:hanging="420"/>
      </w:pPr>
    </w:lvl>
    <w:lvl w:ilvl="5" w:tplc="0409001B" w:tentative="1">
      <w:start w:val="1"/>
      <w:numFmt w:val="lowerRoman"/>
      <w:lvlText w:val="%6."/>
      <w:lvlJc w:val="right"/>
      <w:pPr>
        <w:ind w:left="2554" w:hanging="420"/>
      </w:pPr>
    </w:lvl>
    <w:lvl w:ilvl="6" w:tplc="0409000F" w:tentative="1">
      <w:start w:val="1"/>
      <w:numFmt w:val="decimal"/>
      <w:lvlText w:val="%7."/>
      <w:lvlJc w:val="left"/>
      <w:pPr>
        <w:ind w:left="2974" w:hanging="420"/>
      </w:pPr>
    </w:lvl>
    <w:lvl w:ilvl="7" w:tplc="04090019" w:tentative="1">
      <w:start w:val="1"/>
      <w:numFmt w:val="lowerLetter"/>
      <w:lvlText w:val="%8)"/>
      <w:lvlJc w:val="left"/>
      <w:pPr>
        <w:ind w:left="3394" w:hanging="420"/>
      </w:pPr>
    </w:lvl>
    <w:lvl w:ilvl="8" w:tplc="0409001B" w:tentative="1">
      <w:start w:val="1"/>
      <w:numFmt w:val="lowerRoman"/>
      <w:lvlText w:val="%9."/>
      <w:lvlJc w:val="right"/>
      <w:pPr>
        <w:ind w:left="3814" w:hanging="420"/>
      </w:pPr>
    </w:lvl>
  </w:abstractNum>
  <w:abstractNum w:abstractNumId="3" w15:restartNumberingAfterBreak="0">
    <w:nsid w:val="185D6CD5"/>
    <w:multiLevelType w:val="hybridMultilevel"/>
    <w:tmpl w:val="1C30C3E6"/>
    <w:lvl w:ilvl="0" w:tplc="CD944F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0896235"/>
    <w:multiLevelType w:val="hybridMultilevel"/>
    <w:tmpl w:val="AFC4928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E622A0"/>
    <w:multiLevelType w:val="hybridMultilevel"/>
    <w:tmpl w:val="396EB7CE"/>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B3334"/>
    <w:multiLevelType w:val="hybridMultilevel"/>
    <w:tmpl w:val="59382C1A"/>
    <w:lvl w:ilvl="0" w:tplc="84CADA2C">
      <w:start w:val="4"/>
      <w:numFmt w:val="bullet"/>
      <w:lvlText w:val="-"/>
      <w:lvlJc w:val="left"/>
      <w:pPr>
        <w:ind w:left="394" w:hanging="360"/>
      </w:pPr>
      <w:rPr>
        <w:rFonts w:ascii="Times New Roman" w:eastAsia="宋体" w:hAnsi="Times New Roman" w:cs="Times New Roman"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6C84BDC"/>
    <w:multiLevelType w:val="hybridMultilevel"/>
    <w:tmpl w:val="1CB8404E"/>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2C3800"/>
    <w:multiLevelType w:val="hybridMultilevel"/>
    <w:tmpl w:val="9A346A6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513E0A"/>
    <w:multiLevelType w:val="hybridMultilevel"/>
    <w:tmpl w:val="6636A6CA"/>
    <w:lvl w:ilvl="0" w:tplc="C7849EEE">
      <w:start w:val="1"/>
      <w:numFmt w:val="bullet"/>
      <w:lvlText w:val="–"/>
      <w:lvlJc w:val="left"/>
      <w:pPr>
        <w:ind w:left="454" w:hanging="420"/>
      </w:pPr>
      <w:rPr>
        <w:rFonts w:ascii="Arial" w:hAnsi="Arial"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12"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3B69ED"/>
    <w:multiLevelType w:val="hybridMultilevel"/>
    <w:tmpl w:val="E24E55C4"/>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F34D01"/>
    <w:multiLevelType w:val="hybridMultilevel"/>
    <w:tmpl w:val="C8BE9958"/>
    <w:lvl w:ilvl="0" w:tplc="57CA5B48">
      <w:start w:val="5"/>
      <w:numFmt w:val="bullet"/>
      <w:lvlText w:val="Þ"/>
      <w:lvlJc w:val="left"/>
      <w:pPr>
        <w:ind w:left="420" w:hanging="420"/>
      </w:pPr>
      <w:rPr>
        <w:rFonts w:ascii="Symbol" w:eastAsia="MS Mincho" w:hAnsi="Symbol"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E57D65"/>
    <w:multiLevelType w:val="hybridMultilevel"/>
    <w:tmpl w:val="CD362BDA"/>
    <w:lvl w:ilvl="0" w:tplc="CD944F0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453710D"/>
    <w:multiLevelType w:val="hybridMultilevel"/>
    <w:tmpl w:val="BE4ACA9A"/>
    <w:lvl w:ilvl="0" w:tplc="CB56426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A543851"/>
    <w:multiLevelType w:val="hybridMultilevel"/>
    <w:tmpl w:val="90269AF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CD68B1"/>
    <w:multiLevelType w:val="hybridMultilevel"/>
    <w:tmpl w:val="1F8A58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8"/>
  </w:num>
  <w:num w:numId="3">
    <w:abstractNumId w:val="19"/>
  </w:num>
  <w:num w:numId="4">
    <w:abstractNumId w:val="16"/>
  </w:num>
  <w:num w:numId="5">
    <w:abstractNumId w:val="8"/>
  </w:num>
  <w:num w:numId="6">
    <w:abstractNumId w:val="0"/>
  </w:num>
  <w:num w:numId="7">
    <w:abstractNumId w:val="11"/>
  </w:num>
  <w:num w:numId="8">
    <w:abstractNumId w:val="10"/>
  </w:num>
  <w:num w:numId="9">
    <w:abstractNumId w:val="13"/>
  </w:num>
  <w:num w:numId="10">
    <w:abstractNumId w:val="20"/>
  </w:num>
  <w:num w:numId="11">
    <w:abstractNumId w:val="6"/>
  </w:num>
  <w:num w:numId="12">
    <w:abstractNumId w:val="7"/>
  </w:num>
  <w:num w:numId="13">
    <w:abstractNumId w:val="12"/>
  </w:num>
  <w:num w:numId="14">
    <w:abstractNumId w:val="17"/>
  </w:num>
  <w:num w:numId="15">
    <w:abstractNumId w:val="3"/>
  </w:num>
  <w:num w:numId="16">
    <w:abstractNumId w:val="15"/>
  </w:num>
  <w:num w:numId="17">
    <w:abstractNumId w:val="5"/>
  </w:num>
  <w:num w:numId="18">
    <w:abstractNumId w:val="7"/>
  </w:num>
  <w:num w:numId="19">
    <w:abstractNumId w:val="9"/>
  </w:num>
  <w:num w:numId="20">
    <w:abstractNumId w:val="14"/>
  </w:num>
  <w:num w:numId="21">
    <w:abstractNumId w:val="16"/>
  </w:num>
  <w:num w:numId="22">
    <w:abstractNumId w:val="16"/>
  </w:num>
  <w:num w:numId="23">
    <w:abstractNumId w:val="1"/>
  </w:num>
  <w:num w:numId="24">
    <w:abstractNumId w:val="21"/>
  </w:num>
  <w:num w:numId="2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1E7E"/>
    <w:rsid w:val="00003DC3"/>
    <w:rsid w:val="00004206"/>
    <w:rsid w:val="00004CF4"/>
    <w:rsid w:val="00007211"/>
    <w:rsid w:val="00007CA6"/>
    <w:rsid w:val="00012525"/>
    <w:rsid w:val="00014A94"/>
    <w:rsid w:val="00015A3C"/>
    <w:rsid w:val="00017E02"/>
    <w:rsid w:val="0002211E"/>
    <w:rsid w:val="00022D04"/>
    <w:rsid w:val="00022EE5"/>
    <w:rsid w:val="00023DCB"/>
    <w:rsid w:val="000241BC"/>
    <w:rsid w:val="00025B64"/>
    <w:rsid w:val="00025ED5"/>
    <w:rsid w:val="00026370"/>
    <w:rsid w:val="000266B9"/>
    <w:rsid w:val="00031C80"/>
    <w:rsid w:val="0003218D"/>
    <w:rsid w:val="00032D92"/>
    <w:rsid w:val="00035079"/>
    <w:rsid w:val="000362CB"/>
    <w:rsid w:val="0004264A"/>
    <w:rsid w:val="00042803"/>
    <w:rsid w:val="0004378F"/>
    <w:rsid w:val="00050ABC"/>
    <w:rsid w:val="000522A8"/>
    <w:rsid w:val="00054248"/>
    <w:rsid w:val="00055D93"/>
    <w:rsid w:val="0005742B"/>
    <w:rsid w:val="00061F9B"/>
    <w:rsid w:val="00062624"/>
    <w:rsid w:val="00063882"/>
    <w:rsid w:val="0006401A"/>
    <w:rsid w:val="00065DD9"/>
    <w:rsid w:val="0006683D"/>
    <w:rsid w:val="0007065C"/>
    <w:rsid w:val="000707E2"/>
    <w:rsid w:val="00072ECF"/>
    <w:rsid w:val="000762B9"/>
    <w:rsid w:val="00076FB4"/>
    <w:rsid w:val="00084C6E"/>
    <w:rsid w:val="00086219"/>
    <w:rsid w:val="00087EF3"/>
    <w:rsid w:val="000907DD"/>
    <w:rsid w:val="00090DD6"/>
    <w:rsid w:val="00091218"/>
    <w:rsid w:val="000917BB"/>
    <w:rsid w:val="00092191"/>
    <w:rsid w:val="0009368D"/>
    <w:rsid w:val="000950BC"/>
    <w:rsid w:val="00095212"/>
    <w:rsid w:val="000976C0"/>
    <w:rsid w:val="00097CC1"/>
    <w:rsid w:val="000A0131"/>
    <w:rsid w:val="000A2AFE"/>
    <w:rsid w:val="000A44D5"/>
    <w:rsid w:val="000A77CD"/>
    <w:rsid w:val="000A7E47"/>
    <w:rsid w:val="000B0A86"/>
    <w:rsid w:val="000B10C5"/>
    <w:rsid w:val="000B659A"/>
    <w:rsid w:val="000B6857"/>
    <w:rsid w:val="000C1A32"/>
    <w:rsid w:val="000C39CB"/>
    <w:rsid w:val="000C5F57"/>
    <w:rsid w:val="000C639E"/>
    <w:rsid w:val="000D366D"/>
    <w:rsid w:val="000D6164"/>
    <w:rsid w:val="000D68D9"/>
    <w:rsid w:val="000D7448"/>
    <w:rsid w:val="000E29C7"/>
    <w:rsid w:val="000E758E"/>
    <w:rsid w:val="000E7943"/>
    <w:rsid w:val="000F1801"/>
    <w:rsid w:val="000F1819"/>
    <w:rsid w:val="000F30BD"/>
    <w:rsid w:val="000F3A3C"/>
    <w:rsid w:val="000F42BF"/>
    <w:rsid w:val="000F4792"/>
    <w:rsid w:val="000F5C55"/>
    <w:rsid w:val="000F5FB2"/>
    <w:rsid w:val="000F67CD"/>
    <w:rsid w:val="00103499"/>
    <w:rsid w:val="00103FC1"/>
    <w:rsid w:val="0010501D"/>
    <w:rsid w:val="00106468"/>
    <w:rsid w:val="00107D43"/>
    <w:rsid w:val="00112534"/>
    <w:rsid w:val="00114A6E"/>
    <w:rsid w:val="00115ED3"/>
    <w:rsid w:val="00116437"/>
    <w:rsid w:val="00116525"/>
    <w:rsid w:val="0011714B"/>
    <w:rsid w:val="0011725E"/>
    <w:rsid w:val="001223C4"/>
    <w:rsid w:val="00122AF7"/>
    <w:rsid w:val="00126348"/>
    <w:rsid w:val="00127ADB"/>
    <w:rsid w:val="00131255"/>
    <w:rsid w:val="00133AD2"/>
    <w:rsid w:val="001340FD"/>
    <w:rsid w:val="001418F8"/>
    <w:rsid w:val="0014571E"/>
    <w:rsid w:val="00146985"/>
    <w:rsid w:val="00146B68"/>
    <w:rsid w:val="00147E89"/>
    <w:rsid w:val="001544FC"/>
    <w:rsid w:val="00154CF3"/>
    <w:rsid w:val="001565A0"/>
    <w:rsid w:val="00157828"/>
    <w:rsid w:val="00157FB7"/>
    <w:rsid w:val="0017447D"/>
    <w:rsid w:val="0017675B"/>
    <w:rsid w:val="00180743"/>
    <w:rsid w:val="00181558"/>
    <w:rsid w:val="00182D70"/>
    <w:rsid w:val="001843EE"/>
    <w:rsid w:val="00186936"/>
    <w:rsid w:val="00190D05"/>
    <w:rsid w:val="00192C6B"/>
    <w:rsid w:val="001948A6"/>
    <w:rsid w:val="00195E57"/>
    <w:rsid w:val="001A122C"/>
    <w:rsid w:val="001A2B08"/>
    <w:rsid w:val="001A4313"/>
    <w:rsid w:val="001A58AB"/>
    <w:rsid w:val="001A5B18"/>
    <w:rsid w:val="001B14E0"/>
    <w:rsid w:val="001B2A94"/>
    <w:rsid w:val="001B310E"/>
    <w:rsid w:val="001B3BD0"/>
    <w:rsid w:val="001B48AC"/>
    <w:rsid w:val="001B4BA5"/>
    <w:rsid w:val="001B4FB3"/>
    <w:rsid w:val="001B6AFE"/>
    <w:rsid w:val="001C2B88"/>
    <w:rsid w:val="001C3023"/>
    <w:rsid w:val="001C3DE7"/>
    <w:rsid w:val="001D0EFB"/>
    <w:rsid w:val="001D44F2"/>
    <w:rsid w:val="001D4743"/>
    <w:rsid w:val="001D6469"/>
    <w:rsid w:val="001D7A69"/>
    <w:rsid w:val="001E05D5"/>
    <w:rsid w:val="001E0C86"/>
    <w:rsid w:val="001E0E66"/>
    <w:rsid w:val="001E6FFC"/>
    <w:rsid w:val="001F13DE"/>
    <w:rsid w:val="001F7C80"/>
    <w:rsid w:val="00202E33"/>
    <w:rsid w:val="002072B2"/>
    <w:rsid w:val="0021120E"/>
    <w:rsid w:val="0021158D"/>
    <w:rsid w:val="002147AC"/>
    <w:rsid w:val="002177DF"/>
    <w:rsid w:val="00220232"/>
    <w:rsid w:val="00220DF1"/>
    <w:rsid w:val="002257E6"/>
    <w:rsid w:val="002260E5"/>
    <w:rsid w:val="00227635"/>
    <w:rsid w:val="00230084"/>
    <w:rsid w:val="002305D3"/>
    <w:rsid w:val="00232D4F"/>
    <w:rsid w:val="002336BB"/>
    <w:rsid w:val="00233922"/>
    <w:rsid w:val="00234463"/>
    <w:rsid w:val="00236B46"/>
    <w:rsid w:val="002406BD"/>
    <w:rsid w:val="002410BA"/>
    <w:rsid w:val="0024594A"/>
    <w:rsid w:val="0024635A"/>
    <w:rsid w:val="00246ED9"/>
    <w:rsid w:val="00250ACE"/>
    <w:rsid w:val="00252431"/>
    <w:rsid w:val="002535C5"/>
    <w:rsid w:val="00254CC3"/>
    <w:rsid w:val="002559C0"/>
    <w:rsid w:val="002559EF"/>
    <w:rsid w:val="00255E53"/>
    <w:rsid w:val="00256AEB"/>
    <w:rsid w:val="002602E6"/>
    <w:rsid w:val="00262046"/>
    <w:rsid w:val="002664CA"/>
    <w:rsid w:val="0026774A"/>
    <w:rsid w:val="00267BE4"/>
    <w:rsid w:val="00270035"/>
    <w:rsid w:val="002701A6"/>
    <w:rsid w:val="002724DD"/>
    <w:rsid w:val="00272F00"/>
    <w:rsid w:val="00275BD6"/>
    <w:rsid w:val="00276F15"/>
    <w:rsid w:val="00282FC6"/>
    <w:rsid w:val="00292104"/>
    <w:rsid w:val="002952F0"/>
    <w:rsid w:val="002953E0"/>
    <w:rsid w:val="002A5121"/>
    <w:rsid w:val="002A75CB"/>
    <w:rsid w:val="002A7B49"/>
    <w:rsid w:val="002B00E5"/>
    <w:rsid w:val="002B0912"/>
    <w:rsid w:val="002B1074"/>
    <w:rsid w:val="002B133C"/>
    <w:rsid w:val="002B2636"/>
    <w:rsid w:val="002B32D7"/>
    <w:rsid w:val="002B3F2A"/>
    <w:rsid w:val="002B5802"/>
    <w:rsid w:val="002B588F"/>
    <w:rsid w:val="002B711F"/>
    <w:rsid w:val="002B79FF"/>
    <w:rsid w:val="002C0429"/>
    <w:rsid w:val="002C162D"/>
    <w:rsid w:val="002C2392"/>
    <w:rsid w:val="002C37A8"/>
    <w:rsid w:val="002C449F"/>
    <w:rsid w:val="002C4802"/>
    <w:rsid w:val="002C4827"/>
    <w:rsid w:val="002C7554"/>
    <w:rsid w:val="002C7D1F"/>
    <w:rsid w:val="002D006C"/>
    <w:rsid w:val="002D0F22"/>
    <w:rsid w:val="002D1D73"/>
    <w:rsid w:val="002D27F6"/>
    <w:rsid w:val="002D38F9"/>
    <w:rsid w:val="002D4B50"/>
    <w:rsid w:val="002E1183"/>
    <w:rsid w:val="002E1FA9"/>
    <w:rsid w:val="002E318F"/>
    <w:rsid w:val="002E462A"/>
    <w:rsid w:val="002E52DB"/>
    <w:rsid w:val="002E569F"/>
    <w:rsid w:val="002E604F"/>
    <w:rsid w:val="002F01F3"/>
    <w:rsid w:val="002F1E7E"/>
    <w:rsid w:val="00300F35"/>
    <w:rsid w:val="00303E69"/>
    <w:rsid w:val="00304117"/>
    <w:rsid w:val="003052D3"/>
    <w:rsid w:val="00306174"/>
    <w:rsid w:val="003067D0"/>
    <w:rsid w:val="003075C2"/>
    <w:rsid w:val="003102E7"/>
    <w:rsid w:val="003105A5"/>
    <w:rsid w:val="003111AC"/>
    <w:rsid w:val="00313392"/>
    <w:rsid w:val="003142E2"/>
    <w:rsid w:val="00324F9D"/>
    <w:rsid w:val="003256A7"/>
    <w:rsid w:val="00327676"/>
    <w:rsid w:val="0033120A"/>
    <w:rsid w:val="00331A25"/>
    <w:rsid w:val="00333433"/>
    <w:rsid w:val="00340923"/>
    <w:rsid w:val="003419CB"/>
    <w:rsid w:val="00341E6C"/>
    <w:rsid w:val="00342230"/>
    <w:rsid w:val="00342570"/>
    <w:rsid w:val="00343976"/>
    <w:rsid w:val="00345E05"/>
    <w:rsid w:val="003461FC"/>
    <w:rsid w:val="003476BD"/>
    <w:rsid w:val="00350650"/>
    <w:rsid w:val="00352C27"/>
    <w:rsid w:val="00353063"/>
    <w:rsid w:val="00353D11"/>
    <w:rsid w:val="00354858"/>
    <w:rsid w:val="00357D13"/>
    <w:rsid w:val="00357EE8"/>
    <w:rsid w:val="00357F1E"/>
    <w:rsid w:val="003617ED"/>
    <w:rsid w:val="00363A2E"/>
    <w:rsid w:val="00363DAF"/>
    <w:rsid w:val="00364270"/>
    <w:rsid w:val="00364C9B"/>
    <w:rsid w:val="00367B97"/>
    <w:rsid w:val="003705AD"/>
    <w:rsid w:val="0037083C"/>
    <w:rsid w:val="0037296B"/>
    <w:rsid w:val="00372AFA"/>
    <w:rsid w:val="00373F06"/>
    <w:rsid w:val="003768D7"/>
    <w:rsid w:val="003774EC"/>
    <w:rsid w:val="003803B6"/>
    <w:rsid w:val="00383AA2"/>
    <w:rsid w:val="003846C3"/>
    <w:rsid w:val="00386DC3"/>
    <w:rsid w:val="003879B2"/>
    <w:rsid w:val="0039170B"/>
    <w:rsid w:val="00391FB4"/>
    <w:rsid w:val="00392139"/>
    <w:rsid w:val="00392F49"/>
    <w:rsid w:val="0039371D"/>
    <w:rsid w:val="00393B17"/>
    <w:rsid w:val="003A0776"/>
    <w:rsid w:val="003A2840"/>
    <w:rsid w:val="003A56CF"/>
    <w:rsid w:val="003A7089"/>
    <w:rsid w:val="003B0EA5"/>
    <w:rsid w:val="003B5778"/>
    <w:rsid w:val="003B59CE"/>
    <w:rsid w:val="003B78C5"/>
    <w:rsid w:val="003C2D61"/>
    <w:rsid w:val="003C36DE"/>
    <w:rsid w:val="003C6DF3"/>
    <w:rsid w:val="003C79AE"/>
    <w:rsid w:val="003C7B04"/>
    <w:rsid w:val="003D10D0"/>
    <w:rsid w:val="003D724B"/>
    <w:rsid w:val="003E024F"/>
    <w:rsid w:val="003E5758"/>
    <w:rsid w:val="003E598C"/>
    <w:rsid w:val="003F1B91"/>
    <w:rsid w:val="003F42C0"/>
    <w:rsid w:val="00401482"/>
    <w:rsid w:val="00402073"/>
    <w:rsid w:val="004040FC"/>
    <w:rsid w:val="0040575B"/>
    <w:rsid w:val="00406013"/>
    <w:rsid w:val="00406CC9"/>
    <w:rsid w:val="00410B07"/>
    <w:rsid w:val="00411398"/>
    <w:rsid w:val="00411969"/>
    <w:rsid w:val="004135A4"/>
    <w:rsid w:val="0041448F"/>
    <w:rsid w:val="004177DC"/>
    <w:rsid w:val="0042044B"/>
    <w:rsid w:val="00421DB0"/>
    <w:rsid w:val="0042236B"/>
    <w:rsid w:val="00422C41"/>
    <w:rsid w:val="00427207"/>
    <w:rsid w:val="004319F1"/>
    <w:rsid w:val="0043393C"/>
    <w:rsid w:val="00435346"/>
    <w:rsid w:val="00440960"/>
    <w:rsid w:val="004423BA"/>
    <w:rsid w:val="00445E58"/>
    <w:rsid w:val="0044748F"/>
    <w:rsid w:val="004509F7"/>
    <w:rsid w:val="00454578"/>
    <w:rsid w:val="004561A3"/>
    <w:rsid w:val="00456B99"/>
    <w:rsid w:val="004576DC"/>
    <w:rsid w:val="00467445"/>
    <w:rsid w:val="00467745"/>
    <w:rsid w:val="00471C9C"/>
    <w:rsid w:val="00474619"/>
    <w:rsid w:val="0047603A"/>
    <w:rsid w:val="00480307"/>
    <w:rsid w:val="00484303"/>
    <w:rsid w:val="004847B5"/>
    <w:rsid w:val="00485E1B"/>
    <w:rsid w:val="00492F53"/>
    <w:rsid w:val="00496256"/>
    <w:rsid w:val="00497342"/>
    <w:rsid w:val="004973DC"/>
    <w:rsid w:val="004A061E"/>
    <w:rsid w:val="004A1D58"/>
    <w:rsid w:val="004A2F21"/>
    <w:rsid w:val="004A484E"/>
    <w:rsid w:val="004A49AA"/>
    <w:rsid w:val="004A6BA2"/>
    <w:rsid w:val="004B2570"/>
    <w:rsid w:val="004B2683"/>
    <w:rsid w:val="004B2F67"/>
    <w:rsid w:val="004B74B6"/>
    <w:rsid w:val="004C104F"/>
    <w:rsid w:val="004C2786"/>
    <w:rsid w:val="004C4E96"/>
    <w:rsid w:val="004C5A06"/>
    <w:rsid w:val="004C702E"/>
    <w:rsid w:val="004D1096"/>
    <w:rsid w:val="004D1BAE"/>
    <w:rsid w:val="004D229A"/>
    <w:rsid w:val="004D587A"/>
    <w:rsid w:val="004D62C9"/>
    <w:rsid w:val="004E40CD"/>
    <w:rsid w:val="004E5BAD"/>
    <w:rsid w:val="004F1FBD"/>
    <w:rsid w:val="004F4470"/>
    <w:rsid w:val="004F57A6"/>
    <w:rsid w:val="004F5A93"/>
    <w:rsid w:val="004F5BDF"/>
    <w:rsid w:val="004F5CA8"/>
    <w:rsid w:val="004F6676"/>
    <w:rsid w:val="00501863"/>
    <w:rsid w:val="00502989"/>
    <w:rsid w:val="005035E0"/>
    <w:rsid w:val="005052D7"/>
    <w:rsid w:val="005055A0"/>
    <w:rsid w:val="00506823"/>
    <w:rsid w:val="00506EB2"/>
    <w:rsid w:val="00507AA2"/>
    <w:rsid w:val="00507FB8"/>
    <w:rsid w:val="005102EB"/>
    <w:rsid w:val="00511D82"/>
    <w:rsid w:val="00515500"/>
    <w:rsid w:val="005173F7"/>
    <w:rsid w:val="00517456"/>
    <w:rsid w:val="0052001B"/>
    <w:rsid w:val="00525177"/>
    <w:rsid w:val="00525790"/>
    <w:rsid w:val="005261E8"/>
    <w:rsid w:val="005279AF"/>
    <w:rsid w:val="005302F2"/>
    <w:rsid w:val="005346B2"/>
    <w:rsid w:val="00536755"/>
    <w:rsid w:val="00537579"/>
    <w:rsid w:val="00541099"/>
    <w:rsid w:val="00541DB9"/>
    <w:rsid w:val="00543279"/>
    <w:rsid w:val="005434F3"/>
    <w:rsid w:val="00544B2E"/>
    <w:rsid w:val="00545243"/>
    <w:rsid w:val="00550485"/>
    <w:rsid w:val="00551043"/>
    <w:rsid w:val="0055404C"/>
    <w:rsid w:val="005545BF"/>
    <w:rsid w:val="00556757"/>
    <w:rsid w:val="00562E40"/>
    <w:rsid w:val="00563122"/>
    <w:rsid w:val="0056368F"/>
    <w:rsid w:val="00565139"/>
    <w:rsid w:val="005658CE"/>
    <w:rsid w:val="00566848"/>
    <w:rsid w:val="005670E2"/>
    <w:rsid w:val="0056745C"/>
    <w:rsid w:val="005738A0"/>
    <w:rsid w:val="00573E19"/>
    <w:rsid w:val="00575EBD"/>
    <w:rsid w:val="005764D5"/>
    <w:rsid w:val="00576BE5"/>
    <w:rsid w:val="00581B4C"/>
    <w:rsid w:val="00581BA3"/>
    <w:rsid w:val="00581D89"/>
    <w:rsid w:val="005850C1"/>
    <w:rsid w:val="00585AE0"/>
    <w:rsid w:val="00585AFA"/>
    <w:rsid w:val="00586614"/>
    <w:rsid w:val="00586CE0"/>
    <w:rsid w:val="00590547"/>
    <w:rsid w:val="00590D08"/>
    <w:rsid w:val="005932DD"/>
    <w:rsid w:val="00593C0C"/>
    <w:rsid w:val="00595702"/>
    <w:rsid w:val="00595FC5"/>
    <w:rsid w:val="005A009F"/>
    <w:rsid w:val="005A10C1"/>
    <w:rsid w:val="005A1401"/>
    <w:rsid w:val="005A2CAB"/>
    <w:rsid w:val="005A3F8F"/>
    <w:rsid w:val="005A49F3"/>
    <w:rsid w:val="005A7108"/>
    <w:rsid w:val="005B4127"/>
    <w:rsid w:val="005B45CC"/>
    <w:rsid w:val="005B7193"/>
    <w:rsid w:val="005C0D65"/>
    <w:rsid w:val="005C0E19"/>
    <w:rsid w:val="005C35C0"/>
    <w:rsid w:val="005C3D7B"/>
    <w:rsid w:val="005C3FCE"/>
    <w:rsid w:val="005C7956"/>
    <w:rsid w:val="005D0302"/>
    <w:rsid w:val="005D582D"/>
    <w:rsid w:val="005D5C9E"/>
    <w:rsid w:val="005D5F45"/>
    <w:rsid w:val="005D6498"/>
    <w:rsid w:val="005E1C95"/>
    <w:rsid w:val="005E362E"/>
    <w:rsid w:val="005E52A1"/>
    <w:rsid w:val="005E5953"/>
    <w:rsid w:val="005E6334"/>
    <w:rsid w:val="005F057D"/>
    <w:rsid w:val="005F0746"/>
    <w:rsid w:val="005F145A"/>
    <w:rsid w:val="005F14DE"/>
    <w:rsid w:val="005F1D67"/>
    <w:rsid w:val="005F5D60"/>
    <w:rsid w:val="005F6E2D"/>
    <w:rsid w:val="005F7BE9"/>
    <w:rsid w:val="00601673"/>
    <w:rsid w:val="0060171B"/>
    <w:rsid w:val="00605302"/>
    <w:rsid w:val="00606452"/>
    <w:rsid w:val="00607F04"/>
    <w:rsid w:val="00610F2C"/>
    <w:rsid w:val="006113FD"/>
    <w:rsid w:val="0061283F"/>
    <w:rsid w:val="00612BAD"/>
    <w:rsid w:val="00613057"/>
    <w:rsid w:val="00620F28"/>
    <w:rsid w:val="006223DA"/>
    <w:rsid w:val="006254A3"/>
    <w:rsid w:val="00626743"/>
    <w:rsid w:val="00630972"/>
    <w:rsid w:val="0063190E"/>
    <w:rsid w:val="006422D6"/>
    <w:rsid w:val="00642846"/>
    <w:rsid w:val="00647068"/>
    <w:rsid w:val="00647291"/>
    <w:rsid w:val="00647A9D"/>
    <w:rsid w:val="0065078F"/>
    <w:rsid w:val="0065147C"/>
    <w:rsid w:val="00651C31"/>
    <w:rsid w:val="006528FD"/>
    <w:rsid w:val="00654FD9"/>
    <w:rsid w:val="0066168B"/>
    <w:rsid w:val="00661B34"/>
    <w:rsid w:val="006702FB"/>
    <w:rsid w:val="00672689"/>
    <w:rsid w:val="00673F22"/>
    <w:rsid w:val="0067417F"/>
    <w:rsid w:val="0067546A"/>
    <w:rsid w:val="00676A08"/>
    <w:rsid w:val="006775D4"/>
    <w:rsid w:val="00682AFD"/>
    <w:rsid w:val="00682C65"/>
    <w:rsid w:val="00695BB5"/>
    <w:rsid w:val="00695D7B"/>
    <w:rsid w:val="00696BB0"/>
    <w:rsid w:val="006A0124"/>
    <w:rsid w:val="006A023F"/>
    <w:rsid w:val="006A0A17"/>
    <w:rsid w:val="006A140E"/>
    <w:rsid w:val="006A206F"/>
    <w:rsid w:val="006A2B22"/>
    <w:rsid w:val="006B1764"/>
    <w:rsid w:val="006B502F"/>
    <w:rsid w:val="006B598C"/>
    <w:rsid w:val="006C0B27"/>
    <w:rsid w:val="006C6C31"/>
    <w:rsid w:val="006D0FFE"/>
    <w:rsid w:val="006D12CD"/>
    <w:rsid w:val="006D2544"/>
    <w:rsid w:val="006D3DD3"/>
    <w:rsid w:val="006D5FD9"/>
    <w:rsid w:val="006D6B19"/>
    <w:rsid w:val="006D7C54"/>
    <w:rsid w:val="006E1676"/>
    <w:rsid w:val="006E4AF6"/>
    <w:rsid w:val="006F02A1"/>
    <w:rsid w:val="006F34C4"/>
    <w:rsid w:val="006F464E"/>
    <w:rsid w:val="006F6295"/>
    <w:rsid w:val="006F78D6"/>
    <w:rsid w:val="007026B8"/>
    <w:rsid w:val="00702893"/>
    <w:rsid w:val="0070433F"/>
    <w:rsid w:val="00710981"/>
    <w:rsid w:val="0071142F"/>
    <w:rsid w:val="00713E3A"/>
    <w:rsid w:val="00714565"/>
    <w:rsid w:val="00715322"/>
    <w:rsid w:val="00720199"/>
    <w:rsid w:val="00720229"/>
    <w:rsid w:val="007228C7"/>
    <w:rsid w:val="00722DAA"/>
    <w:rsid w:val="00723202"/>
    <w:rsid w:val="00723A5D"/>
    <w:rsid w:val="00724687"/>
    <w:rsid w:val="0072625F"/>
    <w:rsid w:val="00726E85"/>
    <w:rsid w:val="00733506"/>
    <w:rsid w:val="00743C92"/>
    <w:rsid w:val="0074431B"/>
    <w:rsid w:val="007448D0"/>
    <w:rsid w:val="00746256"/>
    <w:rsid w:val="00746AE5"/>
    <w:rsid w:val="00747028"/>
    <w:rsid w:val="00753464"/>
    <w:rsid w:val="00760F0E"/>
    <w:rsid w:val="00762EE3"/>
    <w:rsid w:val="0076338F"/>
    <w:rsid w:val="00763AC4"/>
    <w:rsid w:val="0076408B"/>
    <w:rsid w:val="00764F97"/>
    <w:rsid w:val="007652F7"/>
    <w:rsid w:val="007661EB"/>
    <w:rsid w:val="00767FE5"/>
    <w:rsid w:val="0077173A"/>
    <w:rsid w:val="00773674"/>
    <w:rsid w:val="00776547"/>
    <w:rsid w:val="0077669D"/>
    <w:rsid w:val="00777200"/>
    <w:rsid w:val="00781416"/>
    <w:rsid w:val="00781B16"/>
    <w:rsid w:val="007821D6"/>
    <w:rsid w:val="00782477"/>
    <w:rsid w:val="00786E19"/>
    <w:rsid w:val="00791633"/>
    <w:rsid w:val="00795CDB"/>
    <w:rsid w:val="007968B2"/>
    <w:rsid w:val="00797B06"/>
    <w:rsid w:val="007A11BA"/>
    <w:rsid w:val="007A2DDB"/>
    <w:rsid w:val="007A2F1E"/>
    <w:rsid w:val="007A4352"/>
    <w:rsid w:val="007A7781"/>
    <w:rsid w:val="007B0B23"/>
    <w:rsid w:val="007B13E2"/>
    <w:rsid w:val="007B2A40"/>
    <w:rsid w:val="007B363E"/>
    <w:rsid w:val="007B46B2"/>
    <w:rsid w:val="007B63F0"/>
    <w:rsid w:val="007B799B"/>
    <w:rsid w:val="007C2499"/>
    <w:rsid w:val="007C27EC"/>
    <w:rsid w:val="007C4DE9"/>
    <w:rsid w:val="007C6B08"/>
    <w:rsid w:val="007D1683"/>
    <w:rsid w:val="007E4124"/>
    <w:rsid w:val="007E4FE2"/>
    <w:rsid w:val="007F0CFE"/>
    <w:rsid w:val="007F62AA"/>
    <w:rsid w:val="007F717B"/>
    <w:rsid w:val="008008C3"/>
    <w:rsid w:val="008056BC"/>
    <w:rsid w:val="00806381"/>
    <w:rsid w:val="00807779"/>
    <w:rsid w:val="008109A5"/>
    <w:rsid w:val="008122A3"/>
    <w:rsid w:val="00815CEE"/>
    <w:rsid w:val="00815E94"/>
    <w:rsid w:val="008173A9"/>
    <w:rsid w:val="00820C5C"/>
    <w:rsid w:val="008212CB"/>
    <w:rsid w:val="00821D18"/>
    <w:rsid w:val="00822864"/>
    <w:rsid w:val="00826434"/>
    <w:rsid w:val="00830850"/>
    <w:rsid w:val="00833ACA"/>
    <w:rsid w:val="00837491"/>
    <w:rsid w:val="00837BCC"/>
    <w:rsid w:val="008444A5"/>
    <w:rsid w:val="0084604B"/>
    <w:rsid w:val="00846C7D"/>
    <w:rsid w:val="0085420A"/>
    <w:rsid w:val="008546CE"/>
    <w:rsid w:val="00854A8E"/>
    <w:rsid w:val="0085599B"/>
    <w:rsid w:val="00856322"/>
    <w:rsid w:val="00857377"/>
    <w:rsid w:val="00857F3A"/>
    <w:rsid w:val="0086064F"/>
    <w:rsid w:val="00862E89"/>
    <w:rsid w:val="008637DD"/>
    <w:rsid w:val="0086430A"/>
    <w:rsid w:val="008652F8"/>
    <w:rsid w:val="00866817"/>
    <w:rsid w:val="00866D0B"/>
    <w:rsid w:val="00870EF5"/>
    <w:rsid w:val="00873312"/>
    <w:rsid w:val="00873F7F"/>
    <w:rsid w:val="00875311"/>
    <w:rsid w:val="00875AD4"/>
    <w:rsid w:val="00875B71"/>
    <w:rsid w:val="00877C2B"/>
    <w:rsid w:val="00880C16"/>
    <w:rsid w:val="00881601"/>
    <w:rsid w:val="008838DB"/>
    <w:rsid w:val="00884171"/>
    <w:rsid w:val="00884831"/>
    <w:rsid w:val="008848CE"/>
    <w:rsid w:val="00886DD3"/>
    <w:rsid w:val="00891EC1"/>
    <w:rsid w:val="00892B62"/>
    <w:rsid w:val="008938A7"/>
    <w:rsid w:val="00894557"/>
    <w:rsid w:val="0089775F"/>
    <w:rsid w:val="008A09EF"/>
    <w:rsid w:val="008A0A4A"/>
    <w:rsid w:val="008A28B3"/>
    <w:rsid w:val="008A3361"/>
    <w:rsid w:val="008A3CDF"/>
    <w:rsid w:val="008A3F5A"/>
    <w:rsid w:val="008A4545"/>
    <w:rsid w:val="008A4DF4"/>
    <w:rsid w:val="008A63D2"/>
    <w:rsid w:val="008A7B40"/>
    <w:rsid w:val="008B2A65"/>
    <w:rsid w:val="008B5A11"/>
    <w:rsid w:val="008B5C07"/>
    <w:rsid w:val="008B64A7"/>
    <w:rsid w:val="008B6EE2"/>
    <w:rsid w:val="008C0668"/>
    <w:rsid w:val="008C2EC5"/>
    <w:rsid w:val="008C6515"/>
    <w:rsid w:val="008C6DC1"/>
    <w:rsid w:val="008D195C"/>
    <w:rsid w:val="008D19EC"/>
    <w:rsid w:val="008D1A21"/>
    <w:rsid w:val="008D29F0"/>
    <w:rsid w:val="008D2DAD"/>
    <w:rsid w:val="008D3EF1"/>
    <w:rsid w:val="008D49C0"/>
    <w:rsid w:val="008D65DF"/>
    <w:rsid w:val="008D6D45"/>
    <w:rsid w:val="008E01F9"/>
    <w:rsid w:val="008E0E0C"/>
    <w:rsid w:val="008E1E86"/>
    <w:rsid w:val="008E46C2"/>
    <w:rsid w:val="008E589A"/>
    <w:rsid w:val="008F5768"/>
    <w:rsid w:val="008F5B70"/>
    <w:rsid w:val="008F6B38"/>
    <w:rsid w:val="008F7715"/>
    <w:rsid w:val="00900416"/>
    <w:rsid w:val="00901011"/>
    <w:rsid w:val="009066D9"/>
    <w:rsid w:val="009069B2"/>
    <w:rsid w:val="00906E02"/>
    <w:rsid w:val="00907001"/>
    <w:rsid w:val="009119AB"/>
    <w:rsid w:val="0091332C"/>
    <w:rsid w:val="00913855"/>
    <w:rsid w:val="009146FF"/>
    <w:rsid w:val="00914721"/>
    <w:rsid w:val="00917DF5"/>
    <w:rsid w:val="00920013"/>
    <w:rsid w:val="00921DB1"/>
    <w:rsid w:val="0092212E"/>
    <w:rsid w:val="00922F8F"/>
    <w:rsid w:val="00924D70"/>
    <w:rsid w:val="00926CE5"/>
    <w:rsid w:val="00932A30"/>
    <w:rsid w:val="00933347"/>
    <w:rsid w:val="00933B06"/>
    <w:rsid w:val="00935D42"/>
    <w:rsid w:val="009407E8"/>
    <w:rsid w:val="00940B7C"/>
    <w:rsid w:val="00941D6E"/>
    <w:rsid w:val="00944ABF"/>
    <w:rsid w:val="00944C29"/>
    <w:rsid w:val="00946212"/>
    <w:rsid w:val="00946E73"/>
    <w:rsid w:val="009479FC"/>
    <w:rsid w:val="0095216A"/>
    <w:rsid w:val="00952A1B"/>
    <w:rsid w:val="009539F4"/>
    <w:rsid w:val="00953A5C"/>
    <w:rsid w:val="00953B08"/>
    <w:rsid w:val="009576B6"/>
    <w:rsid w:val="00960C5B"/>
    <w:rsid w:val="0096134A"/>
    <w:rsid w:val="009634B4"/>
    <w:rsid w:val="00965373"/>
    <w:rsid w:val="00967772"/>
    <w:rsid w:val="00970337"/>
    <w:rsid w:val="00970B67"/>
    <w:rsid w:val="00971BE7"/>
    <w:rsid w:val="00973FCC"/>
    <w:rsid w:val="00974EBF"/>
    <w:rsid w:val="009750F2"/>
    <w:rsid w:val="009763B9"/>
    <w:rsid w:val="00976926"/>
    <w:rsid w:val="009777BA"/>
    <w:rsid w:val="00982F8D"/>
    <w:rsid w:val="00985A5D"/>
    <w:rsid w:val="009863DE"/>
    <w:rsid w:val="00986E56"/>
    <w:rsid w:val="009875A3"/>
    <w:rsid w:val="00990B15"/>
    <w:rsid w:val="009950B2"/>
    <w:rsid w:val="00997C23"/>
    <w:rsid w:val="009A4081"/>
    <w:rsid w:val="009B1775"/>
    <w:rsid w:val="009B413C"/>
    <w:rsid w:val="009B766E"/>
    <w:rsid w:val="009C0A41"/>
    <w:rsid w:val="009C3F41"/>
    <w:rsid w:val="009C3F9B"/>
    <w:rsid w:val="009D0AE0"/>
    <w:rsid w:val="009D2500"/>
    <w:rsid w:val="009D2C59"/>
    <w:rsid w:val="009D323B"/>
    <w:rsid w:val="009D41F8"/>
    <w:rsid w:val="009D44B5"/>
    <w:rsid w:val="009D66F2"/>
    <w:rsid w:val="009D7C40"/>
    <w:rsid w:val="009E0D23"/>
    <w:rsid w:val="009E3463"/>
    <w:rsid w:val="009E4311"/>
    <w:rsid w:val="009E46EA"/>
    <w:rsid w:val="009E6350"/>
    <w:rsid w:val="009E7159"/>
    <w:rsid w:val="009F1312"/>
    <w:rsid w:val="009F1E90"/>
    <w:rsid w:val="00A000EE"/>
    <w:rsid w:val="00A0231F"/>
    <w:rsid w:val="00A02A40"/>
    <w:rsid w:val="00A032A9"/>
    <w:rsid w:val="00A047FA"/>
    <w:rsid w:val="00A05DE2"/>
    <w:rsid w:val="00A07ABF"/>
    <w:rsid w:val="00A1080D"/>
    <w:rsid w:val="00A11F4F"/>
    <w:rsid w:val="00A1470E"/>
    <w:rsid w:val="00A20541"/>
    <w:rsid w:val="00A24214"/>
    <w:rsid w:val="00A24FF6"/>
    <w:rsid w:val="00A254B1"/>
    <w:rsid w:val="00A26CAD"/>
    <w:rsid w:val="00A26ECA"/>
    <w:rsid w:val="00A27078"/>
    <w:rsid w:val="00A31DC5"/>
    <w:rsid w:val="00A34485"/>
    <w:rsid w:val="00A37271"/>
    <w:rsid w:val="00A4010B"/>
    <w:rsid w:val="00A42B10"/>
    <w:rsid w:val="00A42CE8"/>
    <w:rsid w:val="00A46DFD"/>
    <w:rsid w:val="00A51074"/>
    <w:rsid w:val="00A51714"/>
    <w:rsid w:val="00A5461A"/>
    <w:rsid w:val="00A60039"/>
    <w:rsid w:val="00A624CA"/>
    <w:rsid w:val="00A6366A"/>
    <w:rsid w:val="00A660AF"/>
    <w:rsid w:val="00A7027C"/>
    <w:rsid w:val="00A71F8C"/>
    <w:rsid w:val="00A74143"/>
    <w:rsid w:val="00A74B18"/>
    <w:rsid w:val="00A7634F"/>
    <w:rsid w:val="00A763BD"/>
    <w:rsid w:val="00A76756"/>
    <w:rsid w:val="00A8396B"/>
    <w:rsid w:val="00A83D12"/>
    <w:rsid w:val="00A83E20"/>
    <w:rsid w:val="00A859A4"/>
    <w:rsid w:val="00A974BC"/>
    <w:rsid w:val="00AA0867"/>
    <w:rsid w:val="00AA08F1"/>
    <w:rsid w:val="00AA1283"/>
    <w:rsid w:val="00AB2D0F"/>
    <w:rsid w:val="00AB6064"/>
    <w:rsid w:val="00AB69BC"/>
    <w:rsid w:val="00AB6A6B"/>
    <w:rsid w:val="00AB737D"/>
    <w:rsid w:val="00AC2888"/>
    <w:rsid w:val="00AC38BF"/>
    <w:rsid w:val="00AC44D4"/>
    <w:rsid w:val="00AC5AAB"/>
    <w:rsid w:val="00AC65FD"/>
    <w:rsid w:val="00AD1A4A"/>
    <w:rsid w:val="00AD4DC0"/>
    <w:rsid w:val="00AD5127"/>
    <w:rsid w:val="00AD54DD"/>
    <w:rsid w:val="00AE385E"/>
    <w:rsid w:val="00AE6E71"/>
    <w:rsid w:val="00AE756B"/>
    <w:rsid w:val="00AF3720"/>
    <w:rsid w:val="00AF5B24"/>
    <w:rsid w:val="00B04664"/>
    <w:rsid w:val="00B04A0B"/>
    <w:rsid w:val="00B0676F"/>
    <w:rsid w:val="00B07050"/>
    <w:rsid w:val="00B13A34"/>
    <w:rsid w:val="00B142C1"/>
    <w:rsid w:val="00B16957"/>
    <w:rsid w:val="00B17450"/>
    <w:rsid w:val="00B202BF"/>
    <w:rsid w:val="00B20C8A"/>
    <w:rsid w:val="00B20D6F"/>
    <w:rsid w:val="00B21982"/>
    <w:rsid w:val="00B23363"/>
    <w:rsid w:val="00B2654C"/>
    <w:rsid w:val="00B276A1"/>
    <w:rsid w:val="00B32237"/>
    <w:rsid w:val="00B335EF"/>
    <w:rsid w:val="00B42A35"/>
    <w:rsid w:val="00B43898"/>
    <w:rsid w:val="00B45F9A"/>
    <w:rsid w:val="00B50F05"/>
    <w:rsid w:val="00B52B27"/>
    <w:rsid w:val="00B54386"/>
    <w:rsid w:val="00B5492A"/>
    <w:rsid w:val="00B57306"/>
    <w:rsid w:val="00B57494"/>
    <w:rsid w:val="00B576DC"/>
    <w:rsid w:val="00B62D7F"/>
    <w:rsid w:val="00B71C14"/>
    <w:rsid w:val="00B7245F"/>
    <w:rsid w:val="00B72CCC"/>
    <w:rsid w:val="00B74FA2"/>
    <w:rsid w:val="00B765F4"/>
    <w:rsid w:val="00B77E54"/>
    <w:rsid w:val="00B77E5F"/>
    <w:rsid w:val="00B81D1C"/>
    <w:rsid w:val="00B81FBF"/>
    <w:rsid w:val="00B84130"/>
    <w:rsid w:val="00B86D36"/>
    <w:rsid w:val="00B87085"/>
    <w:rsid w:val="00B879A6"/>
    <w:rsid w:val="00B9288B"/>
    <w:rsid w:val="00B961F4"/>
    <w:rsid w:val="00B97965"/>
    <w:rsid w:val="00BA1107"/>
    <w:rsid w:val="00BA328E"/>
    <w:rsid w:val="00BA46CB"/>
    <w:rsid w:val="00BA692A"/>
    <w:rsid w:val="00BB188B"/>
    <w:rsid w:val="00BB1FD1"/>
    <w:rsid w:val="00BB2BE6"/>
    <w:rsid w:val="00BB450C"/>
    <w:rsid w:val="00BB6D37"/>
    <w:rsid w:val="00BC1656"/>
    <w:rsid w:val="00BC25F3"/>
    <w:rsid w:val="00BC2CBC"/>
    <w:rsid w:val="00BC30EB"/>
    <w:rsid w:val="00BC56AB"/>
    <w:rsid w:val="00BC73E3"/>
    <w:rsid w:val="00BD051E"/>
    <w:rsid w:val="00BD2229"/>
    <w:rsid w:val="00BD2367"/>
    <w:rsid w:val="00BD77A1"/>
    <w:rsid w:val="00BE3333"/>
    <w:rsid w:val="00BE4119"/>
    <w:rsid w:val="00BE4F9E"/>
    <w:rsid w:val="00BE592D"/>
    <w:rsid w:val="00BF0EA1"/>
    <w:rsid w:val="00BF27E2"/>
    <w:rsid w:val="00BF2C37"/>
    <w:rsid w:val="00BF38C2"/>
    <w:rsid w:val="00BF61AD"/>
    <w:rsid w:val="00BF6847"/>
    <w:rsid w:val="00BF6AF2"/>
    <w:rsid w:val="00BF7477"/>
    <w:rsid w:val="00C0006C"/>
    <w:rsid w:val="00C00706"/>
    <w:rsid w:val="00C00DA6"/>
    <w:rsid w:val="00C016A4"/>
    <w:rsid w:val="00C0282E"/>
    <w:rsid w:val="00C05C3B"/>
    <w:rsid w:val="00C072F1"/>
    <w:rsid w:val="00C129F6"/>
    <w:rsid w:val="00C13B30"/>
    <w:rsid w:val="00C13FA1"/>
    <w:rsid w:val="00C14CAF"/>
    <w:rsid w:val="00C179B5"/>
    <w:rsid w:val="00C17CA9"/>
    <w:rsid w:val="00C17F80"/>
    <w:rsid w:val="00C211E1"/>
    <w:rsid w:val="00C23725"/>
    <w:rsid w:val="00C23ACF"/>
    <w:rsid w:val="00C23DE4"/>
    <w:rsid w:val="00C2455A"/>
    <w:rsid w:val="00C2614A"/>
    <w:rsid w:val="00C31D50"/>
    <w:rsid w:val="00C346FC"/>
    <w:rsid w:val="00C426BE"/>
    <w:rsid w:val="00C429D6"/>
    <w:rsid w:val="00C4576A"/>
    <w:rsid w:val="00C518BF"/>
    <w:rsid w:val="00C53AAE"/>
    <w:rsid w:val="00C54063"/>
    <w:rsid w:val="00C55AEB"/>
    <w:rsid w:val="00C5603B"/>
    <w:rsid w:val="00C56E9F"/>
    <w:rsid w:val="00C60525"/>
    <w:rsid w:val="00C606D3"/>
    <w:rsid w:val="00C612D4"/>
    <w:rsid w:val="00C61787"/>
    <w:rsid w:val="00C61B05"/>
    <w:rsid w:val="00C6702F"/>
    <w:rsid w:val="00C710F0"/>
    <w:rsid w:val="00C71D55"/>
    <w:rsid w:val="00C72965"/>
    <w:rsid w:val="00C73A5B"/>
    <w:rsid w:val="00C744EB"/>
    <w:rsid w:val="00C7496B"/>
    <w:rsid w:val="00C74EC2"/>
    <w:rsid w:val="00C751EE"/>
    <w:rsid w:val="00C77564"/>
    <w:rsid w:val="00C81994"/>
    <w:rsid w:val="00C823AF"/>
    <w:rsid w:val="00C82958"/>
    <w:rsid w:val="00C835BD"/>
    <w:rsid w:val="00C845C1"/>
    <w:rsid w:val="00C8651E"/>
    <w:rsid w:val="00C91AA7"/>
    <w:rsid w:val="00C93907"/>
    <w:rsid w:val="00C9554A"/>
    <w:rsid w:val="00C961E3"/>
    <w:rsid w:val="00C97162"/>
    <w:rsid w:val="00C97F09"/>
    <w:rsid w:val="00CA063D"/>
    <w:rsid w:val="00CA0B3D"/>
    <w:rsid w:val="00CA322D"/>
    <w:rsid w:val="00CA59FF"/>
    <w:rsid w:val="00CB17E7"/>
    <w:rsid w:val="00CB1A27"/>
    <w:rsid w:val="00CB44E5"/>
    <w:rsid w:val="00CB48D4"/>
    <w:rsid w:val="00CC0440"/>
    <w:rsid w:val="00CC6B9D"/>
    <w:rsid w:val="00CD2E74"/>
    <w:rsid w:val="00CD3728"/>
    <w:rsid w:val="00CD4DC1"/>
    <w:rsid w:val="00CD4DCE"/>
    <w:rsid w:val="00CD5306"/>
    <w:rsid w:val="00CD6E03"/>
    <w:rsid w:val="00CE1244"/>
    <w:rsid w:val="00CE2E9C"/>
    <w:rsid w:val="00CE2F59"/>
    <w:rsid w:val="00CE4862"/>
    <w:rsid w:val="00CE7C90"/>
    <w:rsid w:val="00CF45B1"/>
    <w:rsid w:val="00CF5E5C"/>
    <w:rsid w:val="00CF76CD"/>
    <w:rsid w:val="00CF78E9"/>
    <w:rsid w:val="00D00D1F"/>
    <w:rsid w:val="00D019D6"/>
    <w:rsid w:val="00D0313B"/>
    <w:rsid w:val="00D04DDC"/>
    <w:rsid w:val="00D05BC3"/>
    <w:rsid w:val="00D1028C"/>
    <w:rsid w:val="00D11238"/>
    <w:rsid w:val="00D11D38"/>
    <w:rsid w:val="00D127EB"/>
    <w:rsid w:val="00D164C3"/>
    <w:rsid w:val="00D17DB7"/>
    <w:rsid w:val="00D22C41"/>
    <w:rsid w:val="00D22E0E"/>
    <w:rsid w:val="00D2345B"/>
    <w:rsid w:val="00D27A5D"/>
    <w:rsid w:val="00D33548"/>
    <w:rsid w:val="00D345B4"/>
    <w:rsid w:val="00D4204B"/>
    <w:rsid w:val="00D432D4"/>
    <w:rsid w:val="00D45153"/>
    <w:rsid w:val="00D516F8"/>
    <w:rsid w:val="00D52547"/>
    <w:rsid w:val="00D5378F"/>
    <w:rsid w:val="00D56249"/>
    <w:rsid w:val="00D5655B"/>
    <w:rsid w:val="00D60890"/>
    <w:rsid w:val="00D62183"/>
    <w:rsid w:val="00D624F8"/>
    <w:rsid w:val="00D62CC7"/>
    <w:rsid w:val="00D64BD5"/>
    <w:rsid w:val="00D64F6B"/>
    <w:rsid w:val="00D6652A"/>
    <w:rsid w:val="00D7260C"/>
    <w:rsid w:val="00D741C6"/>
    <w:rsid w:val="00D7574C"/>
    <w:rsid w:val="00D760FF"/>
    <w:rsid w:val="00D764AA"/>
    <w:rsid w:val="00D76A40"/>
    <w:rsid w:val="00D77235"/>
    <w:rsid w:val="00D80474"/>
    <w:rsid w:val="00D813A5"/>
    <w:rsid w:val="00D84668"/>
    <w:rsid w:val="00D85C49"/>
    <w:rsid w:val="00D90196"/>
    <w:rsid w:val="00D90C06"/>
    <w:rsid w:val="00D91768"/>
    <w:rsid w:val="00D9374F"/>
    <w:rsid w:val="00D963D2"/>
    <w:rsid w:val="00D978B9"/>
    <w:rsid w:val="00DA1179"/>
    <w:rsid w:val="00DA15C9"/>
    <w:rsid w:val="00DA1ACF"/>
    <w:rsid w:val="00DA2CC9"/>
    <w:rsid w:val="00DA42FC"/>
    <w:rsid w:val="00DA60E0"/>
    <w:rsid w:val="00DA7215"/>
    <w:rsid w:val="00DB2CAE"/>
    <w:rsid w:val="00DB39F6"/>
    <w:rsid w:val="00DB6D2D"/>
    <w:rsid w:val="00DB7440"/>
    <w:rsid w:val="00DB74D9"/>
    <w:rsid w:val="00DC210F"/>
    <w:rsid w:val="00DD5DB8"/>
    <w:rsid w:val="00DD7069"/>
    <w:rsid w:val="00DE548E"/>
    <w:rsid w:val="00DE775F"/>
    <w:rsid w:val="00DE7CFA"/>
    <w:rsid w:val="00DF2A18"/>
    <w:rsid w:val="00DF56DD"/>
    <w:rsid w:val="00DF69AF"/>
    <w:rsid w:val="00DF7F10"/>
    <w:rsid w:val="00E0111F"/>
    <w:rsid w:val="00E0259A"/>
    <w:rsid w:val="00E033BD"/>
    <w:rsid w:val="00E04CB9"/>
    <w:rsid w:val="00E0522F"/>
    <w:rsid w:val="00E05527"/>
    <w:rsid w:val="00E05934"/>
    <w:rsid w:val="00E1329D"/>
    <w:rsid w:val="00E20365"/>
    <w:rsid w:val="00E2089B"/>
    <w:rsid w:val="00E21AF2"/>
    <w:rsid w:val="00E250C6"/>
    <w:rsid w:val="00E25C02"/>
    <w:rsid w:val="00E27456"/>
    <w:rsid w:val="00E30485"/>
    <w:rsid w:val="00E30E94"/>
    <w:rsid w:val="00E36C89"/>
    <w:rsid w:val="00E424A4"/>
    <w:rsid w:val="00E427C7"/>
    <w:rsid w:val="00E43556"/>
    <w:rsid w:val="00E43A93"/>
    <w:rsid w:val="00E43E65"/>
    <w:rsid w:val="00E45460"/>
    <w:rsid w:val="00E474BC"/>
    <w:rsid w:val="00E50583"/>
    <w:rsid w:val="00E50856"/>
    <w:rsid w:val="00E54AB5"/>
    <w:rsid w:val="00E601C1"/>
    <w:rsid w:val="00E6092C"/>
    <w:rsid w:val="00E60F9F"/>
    <w:rsid w:val="00E653B3"/>
    <w:rsid w:val="00E66407"/>
    <w:rsid w:val="00E707D2"/>
    <w:rsid w:val="00E7088F"/>
    <w:rsid w:val="00E72CD7"/>
    <w:rsid w:val="00E73734"/>
    <w:rsid w:val="00E745B9"/>
    <w:rsid w:val="00E75940"/>
    <w:rsid w:val="00E7685F"/>
    <w:rsid w:val="00E76B7F"/>
    <w:rsid w:val="00E801E6"/>
    <w:rsid w:val="00E80C65"/>
    <w:rsid w:val="00E8140C"/>
    <w:rsid w:val="00E836AA"/>
    <w:rsid w:val="00E85160"/>
    <w:rsid w:val="00E85557"/>
    <w:rsid w:val="00E85697"/>
    <w:rsid w:val="00E903BA"/>
    <w:rsid w:val="00E9080D"/>
    <w:rsid w:val="00E938BE"/>
    <w:rsid w:val="00E9579A"/>
    <w:rsid w:val="00E95A43"/>
    <w:rsid w:val="00EA0CB5"/>
    <w:rsid w:val="00EA22CD"/>
    <w:rsid w:val="00EA608D"/>
    <w:rsid w:val="00EA7A61"/>
    <w:rsid w:val="00EB006D"/>
    <w:rsid w:val="00EB16DA"/>
    <w:rsid w:val="00EB297B"/>
    <w:rsid w:val="00EB3D97"/>
    <w:rsid w:val="00EB64D0"/>
    <w:rsid w:val="00EB6B84"/>
    <w:rsid w:val="00EC3555"/>
    <w:rsid w:val="00EC35DF"/>
    <w:rsid w:val="00EC6192"/>
    <w:rsid w:val="00ED0789"/>
    <w:rsid w:val="00ED1B01"/>
    <w:rsid w:val="00ED3189"/>
    <w:rsid w:val="00ED39E6"/>
    <w:rsid w:val="00ED42B1"/>
    <w:rsid w:val="00EE2ACB"/>
    <w:rsid w:val="00EE43A8"/>
    <w:rsid w:val="00EE4C26"/>
    <w:rsid w:val="00EE6F55"/>
    <w:rsid w:val="00EE798D"/>
    <w:rsid w:val="00EF34D4"/>
    <w:rsid w:val="00EF5C61"/>
    <w:rsid w:val="00F00F68"/>
    <w:rsid w:val="00F01EBB"/>
    <w:rsid w:val="00F025CC"/>
    <w:rsid w:val="00F0369A"/>
    <w:rsid w:val="00F03C7F"/>
    <w:rsid w:val="00F05C42"/>
    <w:rsid w:val="00F06F90"/>
    <w:rsid w:val="00F11D93"/>
    <w:rsid w:val="00F13740"/>
    <w:rsid w:val="00F14E35"/>
    <w:rsid w:val="00F15B7D"/>
    <w:rsid w:val="00F21C79"/>
    <w:rsid w:val="00F2368A"/>
    <w:rsid w:val="00F25F55"/>
    <w:rsid w:val="00F2631D"/>
    <w:rsid w:val="00F278C3"/>
    <w:rsid w:val="00F27BC9"/>
    <w:rsid w:val="00F34EC2"/>
    <w:rsid w:val="00F353D1"/>
    <w:rsid w:val="00F355D5"/>
    <w:rsid w:val="00F3575D"/>
    <w:rsid w:val="00F36459"/>
    <w:rsid w:val="00F424AD"/>
    <w:rsid w:val="00F425B6"/>
    <w:rsid w:val="00F43EA3"/>
    <w:rsid w:val="00F44D0F"/>
    <w:rsid w:val="00F44F3C"/>
    <w:rsid w:val="00F455DB"/>
    <w:rsid w:val="00F46098"/>
    <w:rsid w:val="00F47A04"/>
    <w:rsid w:val="00F47B9A"/>
    <w:rsid w:val="00F5243A"/>
    <w:rsid w:val="00F5302E"/>
    <w:rsid w:val="00F54BDD"/>
    <w:rsid w:val="00F57B56"/>
    <w:rsid w:val="00F57CA9"/>
    <w:rsid w:val="00F60402"/>
    <w:rsid w:val="00F60990"/>
    <w:rsid w:val="00F61799"/>
    <w:rsid w:val="00F620E8"/>
    <w:rsid w:val="00F621A1"/>
    <w:rsid w:val="00F63340"/>
    <w:rsid w:val="00F63876"/>
    <w:rsid w:val="00F65163"/>
    <w:rsid w:val="00F65DB8"/>
    <w:rsid w:val="00F67644"/>
    <w:rsid w:val="00F679F0"/>
    <w:rsid w:val="00F74DAC"/>
    <w:rsid w:val="00F76813"/>
    <w:rsid w:val="00F77596"/>
    <w:rsid w:val="00F77AC3"/>
    <w:rsid w:val="00F81F4A"/>
    <w:rsid w:val="00F85825"/>
    <w:rsid w:val="00F85C14"/>
    <w:rsid w:val="00F87B8B"/>
    <w:rsid w:val="00F90A5A"/>
    <w:rsid w:val="00F926F2"/>
    <w:rsid w:val="00F93B18"/>
    <w:rsid w:val="00F941EB"/>
    <w:rsid w:val="00F94541"/>
    <w:rsid w:val="00F94D8F"/>
    <w:rsid w:val="00FA166F"/>
    <w:rsid w:val="00FA435C"/>
    <w:rsid w:val="00FA776C"/>
    <w:rsid w:val="00FB02F6"/>
    <w:rsid w:val="00FB09C7"/>
    <w:rsid w:val="00FB1F33"/>
    <w:rsid w:val="00FB282A"/>
    <w:rsid w:val="00FB2EA9"/>
    <w:rsid w:val="00FB308D"/>
    <w:rsid w:val="00FB322F"/>
    <w:rsid w:val="00FB5C38"/>
    <w:rsid w:val="00FB6B79"/>
    <w:rsid w:val="00FC0851"/>
    <w:rsid w:val="00FC12C0"/>
    <w:rsid w:val="00FC38BA"/>
    <w:rsid w:val="00FC3A22"/>
    <w:rsid w:val="00FC5E8B"/>
    <w:rsid w:val="00FD0816"/>
    <w:rsid w:val="00FD0976"/>
    <w:rsid w:val="00FD0DE4"/>
    <w:rsid w:val="00FD33DF"/>
    <w:rsid w:val="00FD6D05"/>
    <w:rsid w:val="00FE0524"/>
    <w:rsid w:val="00FE1557"/>
    <w:rsid w:val="00FE1C2F"/>
    <w:rsid w:val="00FE61F0"/>
    <w:rsid w:val="00FE7E80"/>
    <w:rsid w:val="00FF1AE8"/>
    <w:rsid w:val="00FF2BF2"/>
    <w:rsid w:val="00FF4CD9"/>
    <w:rsid w:val="00FF7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603952D"/>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3F9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5">
    <w:name w:val="heading 5"/>
    <w:aliases w:val="h5,Heading5"/>
    <w:basedOn w:val="a"/>
    <w:next w:val="a"/>
    <w:link w:val="5Char"/>
    <w:uiPriority w:val="9"/>
    <w:unhideWhenUsed/>
    <w:qFormat/>
    <w:rsid w:val="00FA166F"/>
    <w:pPr>
      <w:keepNext/>
      <w:keepLines/>
      <w:spacing w:before="280" w:after="290" w:line="376" w:lineRule="auto"/>
      <w:outlineLvl w:val="4"/>
    </w:pPr>
    <w:rPr>
      <w:b/>
      <w:bCs/>
      <w:sz w:val="28"/>
      <w:szCs w:val="28"/>
    </w:rPr>
  </w:style>
  <w:style w:type="paragraph" w:styleId="6">
    <w:name w:val="heading 6"/>
    <w:basedOn w:val="a"/>
    <w:next w:val="a"/>
    <w:link w:val="6Char"/>
    <w:uiPriority w:val="9"/>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a"/>
    <w:next w:val="a"/>
    <w:link w:val="7Char"/>
    <w:uiPriority w:val="9"/>
    <w:unhideWhenUsed/>
    <w:qFormat/>
    <w:rsid w:val="00FA166F"/>
    <w:pPr>
      <w:keepNext/>
      <w:keepLines/>
      <w:spacing w:before="240" w:after="64" w:line="320" w:lineRule="auto"/>
      <w:outlineLvl w:val="6"/>
    </w:pPr>
    <w:rPr>
      <w:b/>
      <w:bCs/>
      <w:sz w:val="24"/>
      <w:szCs w:val="24"/>
    </w:rPr>
  </w:style>
  <w:style w:type="paragraph" w:styleId="8">
    <w:name w:val="heading 8"/>
    <w:basedOn w:val="7"/>
    <w:next w:val="a"/>
    <w:link w:val="8Char"/>
    <w:uiPriority w:val="9"/>
    <w:qFormat/>
    <w:rsid w:val="00C77564"/>
    <w:pPr>
      <w:tabs>
        <w:tab w:val="num" w:pos="1440"/>
      </w:tabs>
      <w:spacing w:before="120" w:after="120" w:line="240" w:lineRule="auto"/>
      <w:ind w:left="1440" w:hanging="1440"/>
      <w:jc w:val="both"/>
      <w:outlineLvl w:val="7"/>
    </w:pPr>
    <w:rPr>
      <w:rFonts w:ascii="Arial" w:eastAsia="宋体" w:hAnsi="Arial" w:cs="Arial"/>
      <w:b w:val="0"/>
      <w:bCs w:val="0"/>
      <w:sz w:val="20"/>
      <w:szCs w:val="20"/>
      <w:lang w:val="en-US" w:eastAsia="zh-CN"/>
    </w:rPr>
  </w:style>
  <w:style w:type="paragraph" w:styleId="9">
    <w:name w:val="heading 9"/>
    <w:basedOn w:val="8"/>
    <w:next w:val="a"/>
    <w:link w:val="9Char"/>
    <w:uiPriority w:val="9"/>
    <w:qFormat/>
    <w:rsid w:val="00C77564"/>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uiPriority w:val="9"/>
    <w:rsid w:val="009066D9"/>
    <w:rPr>
      <w:rFonts w:ascii="Arial" w:eastAsia="Arial" w:hAnsi="Arial" w:cs="Times New Roman"/>
      <w:kern w:val="0"/>
      <w:sz w:val="20"/>
      <w:szCs w:val="20"/>
      <w:lang w:val="en-GB" w:eastAsia="en-US"/>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a"/>
    <w:link w:val="Char"/>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0"/>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1"/>
    <w:uiPriority w:val="99"/>
    <w:unhideWhenUsed/>
    <w:rsid w:val="00C60525"/>
    <w:pPr>
      <w:tabs>
        <w:tab w:val="center" w:pos="4153"/>
        <w:tab w:val="right" w:pos="8306"/>
      </w:tabs>
      <w:snapToGrid w:val="0"/>
    </w:pPr>
    <w:rPr>
      <w:sz w:val="18"/>
      <w:szCs w:val="18"/>
    </w:rPr>
  </w:style>
  <w:style w:type="character" w:customStyle="1" w:styleId="Char1">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2"/>
    <w:uiPriority w:val="99"/>
    <w:semiHidden/>
    <w:unhideWhenUsed/>
    <w:rsid w:val="00FE1557"/>
    <w:pPr>
      <w:spacing w:after="0"/>
    </w:pPr>
    <w:rPr>
      <w:sz w:val="18"/>
      <w:szCs w:val="18"/>
    </w:rPr>
  </w:style>
  <w:style w:type="character" w:customStyle="1" w:styleId="Char2">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nhideWhenUsed/>
    <w:qFormat/>
    <w:rsid w:val="004561A3"/>
    <w:rPr>
      <w:sz w:val="21"/>
      <w:szCs w:val="21"/>
    </w:rPr>
  </w:style>
  <w:style w:type="paragraph" w:styleId="aa">
    <w:name w:val="annotation text"/>
    <w:basedOn w:val="a"/>
    <w:link w:val="Char3"/>
    <w:uiPriority w:val="99"/>
    <w:unhideWhenUsed/>
    <w:rsid w:val="004561A3"/>
  </w:style>
  <w:style w:type="character" w:customStyle="1" w:styleId="Char3">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4"/>
    <w:uiPriority w:val="99"/>
    <w:semiHidden/>
    <w:unhideWhenUsed/>
    <w:rsid w:val="004561A3"/>
    <w:rPr>
      <w:b/>
      <w:bCs/>
    </w:rPr>
  </w:style>
  <w:style w:type="character" w:customStyle="1" w:styleId="Char4">
    <w:name w:val="批注主题 Char"/>
    <w:basedOn w:val="Char3"/>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0"/>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0">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uiPriority w:val="99"/>
    <w:qFormat/>
    <w:rsid w:val="00C00706"/>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5"/>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 w:type="paragraph" w:styleId="ac">
    <w:name w:val="Revision"/>
    <w:hidden/>
    <w:uiPriority w:val="99"/>
    <w:semiHidden/>
    <w:rsid w:val="00C00DA6"/>
    <w:rPr>
      <w:rFonts w:ascii="Times New Roman" w:eastAsia="Times New Roman" w:hAnsi="Times New Roman" w:cs="Times New Roman"/>
      <w:kern w:val="0"/>
      <w:sz w:val="20"/>
      <w:szCs w:val="20"/>
      <w:lang w:val="en-GB" w:eastAsia="en-US"/>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3"/>
    <w:uiPriority w:val="34"/>
    <w:qFormat/>
    <w:rsid w:val="00097CC1"/>
    <w:rPr>
      <w:rFonts w:ascii="Times New Roman" w:eastAsia="Times New Roman" w:hAnsi="Times New Roman" w:cs="Times New Roman"/>
      <w:kern w:val="0"/>
      <w:sz w:val="20"/>
      <w:szCs w:val="20"/>
      <w:lang w:val="en-GB" w:eastAsia="en-US"/>
    </w:rPr>
  </w:style>
  <w:style w:type="character" w:customStyle="1" w:styleId="5Char">
    <w:name w:val="标题 5 Char"/>
    <w:aliases w:val="h5 Char,Heading5 Char"/>
    <w:basedOn w:val="a0"/>
    <w:link w:val="5"/>
    <w:uiPriority w:val="9"/>
    <w:rsid w:val="00FA166F"/>
    <w:rPr>
      <w:rFonts w:ascii="Times New Roman" w:eastAsia="Times New Roman" w:hAnsi="Times New Roman" w:cs="Times New Roman"/>
      <w:b/>
      <w:bCs/>
      <w:kern w:val="0"/>
      <w:sz w:val="28"/>
      <w:szCs w:val="28"/>
      <w:lang w:val="en-GB" w:eastAsia="en-US"/>
    </w:rPr>
  </w:style>
  <w:style w:type="paragraph" w:styleId="ad">
    <w:name w:val="Title"/>
    <w:basedOn w:val="a"/>
    <w:next w:val="a"/>
    <w:link w:val="Char5"/>
    <w:uiPriority w:val="10"/>
    <w:qFormat/>
    <w:rsid w:val="00FA166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d"/>
    <w:uiPriority w:val="10"/>
    <w:rsid w:val="00FA166F"/>
    <w:rPr>
      <w:rFonts w:asciiTheme="majorHAnsi" w:eastAsia="宋体" w:hAnsiTheme="majorHAnsi" w:cstheme="majorBidi"/>
      <w:b/>
      <w:bCs/>
      <w:kern w:val="0"/>
      <w:sz w:val="32"/>
      <w:szCs w:val="32"/>
      <w:lang w:val="en-GB" w:eastAsia="en-US"/>
    </w:rPr>
  </w:style>
  <w:style w:type="character" w:customStyle="1" w:styleId="7Char">
    <w:name w:val="标题 7 Char"/>
    <w:basedOn w:val="a0"/>
    <w:link w:val="7"/>
    <w:uiPriority w:val="9"/>
    <w:rsid w:val="00FA166F"/>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rsid w:val="00C77564"/>
    <w:rPr>
      <w:rFonts w:ascii="Arial" w:eastAsia="宋体" w:hAnsi="Arial" w:cs="Arial"/>
      <w:kern w:val="0"/>
      <w:sz w:val="20"/>
      <w:szCs w:val="20"/>
    </w:rPr>
  </w:style>
  <w:style w:type="character" w:customStyle="1" w:styleId="9Char">
    <w:name w:val="标题 9 Char"/>
    <w:basedOn w:val="a0"/>
    <w:link w:val="9"/>
    <w:uiPriority w:val="9"/>
    <w:rsid w:val="00C77564"/>
    <w:rPr>
      <w:rFonts w:ascii="Arial" w:eastAsia="宋体" w:hAnsi="Arial" w:cs="Arial"/>
      <w:kern w:val="0"/>
      <w:sz w:val="20"/>
      <w:szCs w:val="20"/>
    </w:rPr>
  </w:style>
  <w:style w:type="paragraph" w:customStyle="1" w:styleId="Doc-text2">
    <w:name w:val="Doc-text2"/>
    <w:basedOn w:val="a"/>
    <w:link w:val="Doc-text2Char"/>
    <w:qFormat/>
    <w:rsid w:val="006E4AF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E4AF6"/>
    <w:rPr>
      <w:rFonts w:ascii="Arial" w:eastAsia="MS Mincho" w:hAnsi="Arial" w:cs="Times New Roman"/>
      <w:kern w:val="0"/>
      <w:sz w:val="20"/>
      <w:szCs w:val="24"/>
      <w:lang w:val="en-GB" w:eastAsia="en-GB"/>
    </w:rPr>
  </w:style>
  <w:style w:type="paragraph" w:styleId="ae">
    <w:name w:val="Normal (Web)"/>
    <w:basedOn w:val="a"/>
    <w:uiPriority w:val="99"/>
    <w:semiHidden/>
    <w:unhideWhenUsed/>
    <w:rsid w:val="0052517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
    <w:name w:val="caption"/>
    <w:basedOn w:val="a"/>
    <w:next w:val="a"/>
    <w:uiPriority w:val="35"/>
    <w:unhideWhenUsed/>
    <w:qFormat/>
    <w:rsid w:val="004D1BAE"/>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24808195">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37619591">
      <w:bodyDiv w:val="1"/>
      <w:marLeft w:val="0"/>
      <w:marRight w:val="0"/>
      <w:marTop w:val="0"/>
      <w:marBottom w:val="0"/>
      <w:divBdr>
        <w:top w:val="none" w:sz="0" w:space="0" w:color="auto"/>
        <w:left w:val="none" w:sz="0" w:space="0" w:color="auto"/>
        <w:bottom w:val="none" w:sz="0" w:space="0" w:color="auto"/>
        <w:right w:val="none" w:sz="0" w:space="0" w:color="auto"/>
      </w:divBdr>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676923905">
      <w:bodyDiv w:val="1"/>
      <w:marLeft w:val="0"/>
      <w:marRight w:val="0"/>
      <w:marTop w:val="0"/>
      <w:marBottom w:val="0"/>
      <w:divBdr>
        <w:top w:val="none" w:sz="0" w:space="0" w:color="auto"/>
        <w:left w:val="none" w:sz="0" w:space="0" w:color="auto"/>
        <w:bottom w:val="none" w:sz="0" w:space="0" w:color="auto"/>
        <w:right w:val="none" w:sz="0" w:space="0" w:color="auto"/>
      </w:divBdr>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23757769">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289967683">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38216421">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0871666">
      <w:bodyDiv w:val="1"/>
      <w:marLeft w:val="0"/>
      <w:marRight w:val="0"/>
      <w:marTop w:val="0"/>
      <w:marBottom w:val="0"/>
      <w:divBdr>
        <w:top w:val="none" w:sz="0" w:space="0" w:color="auto"/>
        <w:left w:val="none" w:sz="0" w:space="0" w:color="auto"/>
        <w:bottom w:val="none" w:sz="0" w:space="0" w:color="auto"/>
        <w:right w:val="none" w:sz="0" w:space="0" w:color="auto"/>
      </w:divBdr>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978375">
      <w:bodyDiv w:val="1"/>
      <w:marLeft w:val="0"/>
      <w:marRight w:val="0"/>
      <w:marTop w:val="0"/>
      <w:marBottom w:val="0"/>
      <w:divBdr>
        <w:top w:val="none" w:sz="0" w:space="0" w:color="auto"/>
        <w:left w:val="none" w:sz="0" w:space="0" w:color="auto"/>
        <w:bottom w:val="none" w:sz="0" w:space="0" w:color="auto"/>
        <w:right w:val="none" w:sz="0" w:space="0" w:color="auto"/>
      </w:divBdr>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 w:id="1979411569">
      <w:bodyDiv w:val="1"/>
      <w:marLeft w:val="0"/>
      <w:marRight w:val="0"/>
      <w:marTop w:val="0"/>
      <w:marBottom w:val="0"/>
      <w:divBdr>
        <w:top w:val="none" w:sz="0" w:space="0" w:color="auto"/>
        <w:left w:val="none" w:sz="0" w:space="0" w:color="auto"/>
        <w:bottom w:val="none" w:sz="0" w:space="0" w:color="auto"/>
        <w:right w:val="none" w:sz="0" w:space="0" w:color="auto"/>
      </w:divBdr>
    </w:div>
    <w:div w:id="2043552886">
      <w:bodyDiv w:val="1"/>
      <w:marLeft w:val="0"/>
      <w:marRight w:val="0"/>
      <w:marTop w:val="0"/>
      <w:marBottom w:val="0"/>
      <w:divBdr>
        <w:top w:val="none" w:sz="0" w:space="0" w:color="auto"/>
        <w:left w:val="none" w:sz="0" w:space="0" w:color="auto"/>
        <w:bottom w:val="none" w:sz="0" w:space="0" w:color="auto"/>
        <w:right w:val="none" w:sz="0" w:space="0" w:color="auto"/>
      </w:divBdr>
    </w:div>
    <w:div w:id="208236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mp"/><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tm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5" Type="http://schemas.openxmlformats.org/officeDocument/2006/relationships/image" Target="media/image5.tmp"/><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tmp"/></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77155-CA21-49D4-B1BE-65EB24F9E144}">
  <ds:schemaRef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www.w3.org/XML/1998/namespace"/>
    <ds:schemaRef ds:uri="http://purl.org/dc/elements/1.1/"/>
    <ds:schemaRef ds:uri="http://purl.org/dc/terms/"/>
  </ds:schemaRefs>
</ds:datastoreItem>
</file>

<file path=customXml/itemProps2.xml><?xml version="1.0" encoding="utf-8"?>
<ds:datastoreItem xmlns:ds="http://schemas.openxmlformats.org/officeDocument/2006/customXml" ds:itemID="{DED8A9DF-9FED-4458-BAE8-C36125BBC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C9499B-5A16-4990-AA73-EC92373F509C}">
  <ds:schemaRefs>
    <ds:schemaRef ds:uri="http://schemas.microsoft.com/sharepoint/v3/contenttype/forms"/>
  </ds:schemaRefs>
</ds:datastoreItem>
</file>

<file path=customXml/itemProps4.xml><?xml version="1.0" encoding="utf-8"?>
<ds:datastoreItem xmlns:ds="http://schemas.openxmlformats.org/officeDocument/2006/customXml" ds:itemID="{4E5F36DB-A259-40F7-871A-7C8D0C7D7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12</Pages>
  <Words>3794</Words>
  <Characters>21627</Characters>
  <Application>Microsoft Office Word</Application>
  <DocSecurity>0</DocSecurity>
  <Lines>180</Lines>
  <Paragraphs>50</Paragraphs>
  <ScaleCrop>false</ScaleCrop>
  <Company>Huawei Technologies Co.,Ltd.</Company>
  <LinksUpToDate>false</LinksUpToDate>
  <CharactersWithSpaces>25371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Huawei-Yulong</cp:lastModifiedBy>
  <cp:revision>41</cp:revision>
  <dcterms:created xsi:type="dcterms:W3CDTF">2022-01-10T10:22:00Z</dcterms:created>
  <dcterms:modified xsi:type="dcterms:W3CDTF">2022-01-11T08:59:00Z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(3)zKiowUs7QH/+MAMTdhd39c5TcAW0pD20m4Tjr5zdzTMr83MFBXurFbUQAZRi9zojksXAORFF
eUDcktuNjdP6rgEWZ7oq7Q3WGzkhCzJe/BvDvUuvdW2m4vepVMa45vbLJrPsbnx+x/Pa/Kj5
txaG9IrOOJ5F3qR5HDHGxCJj1LOgpHu5Gjn4KVRUbZQGEPMMBu2ueMS31bNbCURfgbrzqLln
avwBgQWnm8cbSJr0gF</vt:lpwstr>
  </property>
  <property fmtid="{D5CDD505-2E9C-101B-9397-08002B2CF9AE}" pid="3" name="_2015_ms_pID_7253431">
    <vt:lpwstr>6qMcxZohU0K3mwF3pTwWVdKbj7spupIi72S1RInBbNMBCnn1P0K74g
WUoqClfq/H6bEt/aOl96mHJowX2vOR/qVhV74S05fX2rPIRew5Yeuui/Cn4Nzsdw1YHyceww
+R803YRdwSpqjMg0O7foMtEY+8mVuw331lb5tuqbwgbucW/03P3Mbf/DqICphyOI+LYXKzJL
BfctaifkobjbH6rmeaNGmPMyhs7y+Hs8RQvQ</vt:lpwstr>
  </property>
  <property fmtid="{D5CDD505-2E9C-101B-9397-08002B2CF9AE}" pid="4" name="_2015_ms_pID_7253432">
    <vt:lpwstr>+g==</vt:lpwstr>
  </property>
  <property fmtid="{D5CDD505-2E9C-101B-9397-08002B2CF9AE}" pid="5" name="ContentTypeId">
    <vt:lpwstr>0x0101006C1FDC62FD81FF4B973A7E87FC043383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1640861342</vt:lpwstr>
  </property>
</Properties>
</file>